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951" w:rsidRDefault="00252563" w:rsidP="008A01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Soluzione </w:t>
      </w:r>
      <w:r w:rsidR="00431578">
        <w:rPr>
          <w:rFonts w:ascii="Times New Roman" w:hAnsi="Times New Roman" w:cs="Times New Roman"/>
          <w:b/>
          <w:sz w:val="24"/>
          <w:szCs w:val="24"/>
        </w:rPr>
        <w:t>Ses</w:t>
      </w:r>
      <w:r w:rsidR="003A5C1B">
        <w:rPr>
          <w:rFonts w:ascii="Times New Roman" w:hAnsi="Times New Roman" w:cs="Times New Roman"/>
          <w:b/>
          <w:sz w:val="24"/>
          <w:szCs w:val="24"/>
        </w:rPr>
        <w:t>to</w:t>
      </w:r>
      <w:r w:rsidR="000421F4">
        <w:rPr>
          <w:rFonts w:ascii="Times New Roman" w:hAnsi="Times New Roman" w:cs="Times New Roman"/>
          <w:b/>
          <w:sz w:val="24"/>
          <w:szCs w:val="24"/>
        </w:rPr>
        <w:t xml:space="preserve"> Compit</w:t>
      </w:r>
      <w:r w:rsidR="008A014F" w:rsidRPr="008A014F">
        <w:rPr>
          <w:rFonts w:ascii="Times New Roman" w:hAnsi="Times New Roman" w:cs="Times New Roman"/>
          <w:b/>
          <w:sz w:val="24"/>
          <w:szCs w:val="24"/>
        </w:rPr>
        <w:t xml:space="preserve">o Fisica Generale I Ing. Elettronica e Telecomunicazioni   </w:t>
      </w:r>
      <w:r w:rsidR="008A01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75DD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294EAD">
        <w:rPr>
          <w:rFonts w:ascii="Times New Roman" w:hAnsi="Times New Roman" w:cs="Times New Roman"/>
          <w:b/>
          <w:sz w:val="24"/>
          <w:szCs w:val="24"/>
        </w:rPr>
        <w:t>31</w:t>
      </w:r>
      <w:r w:rsidR="003A5C1B">
        <w:rPr>
          <w:rFonts w:ascii="Times New Roman" w:hAnsi="Times New Roman" w:cs="Times New Roman"/>
          <w:b/>
          <w:sz w:val="24"/>
          <w:szCs w:val="24"/>
        </w:rPr>
        <w:t>/0</w:t>
      </w:r>
      <w:r w:rsidR="00294EAD">
        <w:rPr>
          <w:rFonts w:ascii="Times New Roman" w:hAnsi="Times New Roman" w:cs="Times New Roman"/>
          <w:b/>
          <w:sz w:val="24"/>
          <w:szCs w:val="24"/>
        </w:rPr>
        <w:t>1</w:t>
      </w:r>
      <w:r w:rsidR="008A014F" w:rsidRPr="008A014F">
        <w:rPr>
          <w:rFonts w:ascii="Times New Roman" w:hAnsi="Times New Roman" w:cs="Times New Roman"/>
          <w:b/>
          <w:sz w:val="24"/>
          <w:szCs w:val="24"/>
        </w:rPr>
        <w:t>/20</w:t>
      </w:r>
      <w:r w:rsidR="00405B72">
        <w:rPr>
          <w:rFonts w:ascii="Times New Roman" w:hAnsi="Times New Roman" w:cs="Times New Roman"/>
          <w:b/>
          <w:sz w:val="24"/>
          <w:szCs w:val="24"/>
        </w:rPr>
        <w:t>20</w:t>
      </w:r>
    </w:p>
    <w:p w:rsidR="008A014F" w:rsidRPr="008A014F" w:rsidRDefault="008A014F" w:rsidP="008A01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014F" w:rsidRPr="008A014F" w:rsidRDefault="008A014F" w:rsidP="008A01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014F">
        <w:rPr>
          <w:rFonts w:ascii="Times New Roman" w:hAnsi="Times New Roman" w:cs="Times New Roman"/>
          <w:b/>
          <w:sz w:val="24"/>
          <w:szCs w:val="24"/>
        </w:rPr>
        <w:t>Esercizio 1</w:t>
      </w:r>
    </w:p>
    <w:p w:rsidR="00772566" w:rsidRDefault="008A014F" w:rsidP="002D166C">
      <w:pPr>
        <w:spacing w:after="0"/>
        <w:jc w:val="both"/>
        <w:rPr>
          <w:rFonts w:ascii="Times New Roman" w:hAnsi="Times New Roman" w:cs="Times New Roman"/>
        </w:rPr>
      </w:pPr>
      <w:r w:rsidRPr="00736360">
        <w:rPr>
          <w:rFonts w:ascii="Times New Roman" w:hAnsi="Times New Roman" w:cs="Times New Roman"/>
        </w:rPr>
        <w:t>1</w:t>
      </w:r>
      <w:r w:rsidR="003A622B">
        <w:rPr>
          <w:rFonts w:ascii="Times New Roman" w:hAnsi="Times New Roman" w:cs="Times New Roman"/>
        </w:rPr>
        <w:t>) Sul cilindro agiscono:</w:t>
      </w:r>
    </w:p>
    <w:p w:rsidR="003A622B" w:rsidRDefault="003A622B" w:rsidP="002D166C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a) la forza di tensione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</m:acc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della fune, applicata nel punto di contatto fra la fune ed il bordo del cilindro, in direzione orizzontale </w:t>
      </w:r>
      <w:r w:rsidR="00B56762">
        <w:rPr>
          <w:rFonts w:ascii="Times New Roman" w:eastAsiaTheme="minorEastAsia" w:hAnsi="Times New Roman" w:cs="Times New Roman"/>
          <w:sz w:val="24"/>
          <w:szCs w:val="24"/>
        </w:rPr>
        <w:t xml:space="preserve">e </w:t>
      </w:r>
      <w:r>
        <w:rPr>
          <w:rFonts w:ascii="Times New Roman" w:eastAsiaTheme="minorEastAsia" w:hAnsi="Times New Roman" w:cs="Times New Roman"/>
          <w:sz w:val="24"/>
          <w:szCs w:val="24"/>
        </w:rPr>
        <w:t>orientata verso destra;</w:t>
      </w:r>
    </w:p>
    <w:p w:rsidR="003A622B" w:rsidRDefault="003A622B" w:rsidP="002D166C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b) la forza peso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M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g</m:t>
            </m:r>
          </m:e>
        </m:acc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applicata nel centro di massa, in direzione verticale </w:t>
      </w:r>
      <w:r w:rsidR="00B56762">
        <w:rPr>
          <w:rFonts w:ascii="Times New Roman" w:eastAsiaTheme="minorEastAsia" w:hAnsi="Times New Roman" w:cs="Times New Roman"/>
          <w:sz w:val="24"/>
          <w:szCs w:val="24"/>
        </w:rPr>
        <w:t xml:space="preserve">e orientata </w:t>
      </w:r>
      <w:r>
        <w:rPr>
          <w:rFonts w:ascii="Times New Roman" w:eastAsiaTheme="minorEastAsia" w:hAnsi="Times New Roman" w:cs="Times New Roman"/>
          <w:sz w:val="24"/>
          <w:szCs w:val="24"/>
        </w:rPr>
        <w:t>verso il basso;</w:t>
      </w:r>
    </w:p>
    <w:p w:rsidR="003A622B" w:rsidRDefault="003A622B" w:rsidP="002D166C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c) le reazioni vincolari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m:rPr>
                    <m:scr m:val="script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R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m:rPr>
                    <m:scr m:val="script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R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dei due supporti, in direzione verticale </w:t>
      </w:r>
      <w:r w:rsidR="00B56762">
        <w:rPr>
          <w:rFonts w:ascii="Times New Roman" w:eastAsiaTheme="minorEastAsia" w:hAnsi="Times New Roman" w:cs="Times New Roman"/>
          <w:sz w:val="24"/>
          <w:szCs w:val="24"/>
        </w:rPr>
        <w:t xml:space="preserve">e orientate </w:t>
      </w:r>
      <w:r>
        <w:rPr>
          <w:rFonts w:ascii="Times New Roman" w:eastAsiaTheme="minorEastAsia" w:hAnsi="Times New Roman" w:cs="Times New Roman"/>
          <w:sz w:val="24"/>
          <w:szCs w:val="24"/>
        </w:rPr>
        <w:t>verso l’alto;</w:t>
      </w:r>
    </w:p>
    <w:p w:rsidR="003A622B" w:rsidRDefault="003A622B" w:rsidP="002D166C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d) le forze di attrito </w:t>
      </w:r>
      <w:r w:rsidRPr="003A622B">
        <w:rPr>
          <w:rFonts w:ascii="Times New Roman" w:eastAsiaTheme="minorEastAsia" w:hAnsi="Times New Roman" w:cs="Times New Roman"/>
          <w:sz w:val="24"/>
          <w:szCs w:val="24"/>
          <w:u w:val="single"/>
        </w:rPr>
        <w:t>statico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(il cilindro è per ipotesi in moto di puro rotolamento)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F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F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dei due supporti, in direzione orizzontale e </w:t>
      </w:r>
      <w:r w:rsidR="00B56762">
        <w:rPr>
          <w:rFonts w:ascii="Times New Roman" w:eastAsiaTheme="minorEastAsia" w:hAnsi="Times New Roman" w:cs="Times New Roman"/>
          <w:sz w:val="24"/>
          <w:szCs w:val="24"/>
        </w:rPr>
        <w:t xml:space="preserve">orientate in un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verso da precisare. </w:t>
      </w:r>
    </w:p>
    <w:p w:rsidR="003A622B" w:rsidRDefault="003A622B" w:rsidP="002D166C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Sul corpo di massa m agiscono:</w:t>
      </w:r>
    </w:p>
    <w:p w:rsidR="003A622B" w:rsidRDefault="003A622B" w:rsidP="003A622B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a) la forza peso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m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g</m:t>
            </m:r>
          </m:e>
        </m:acc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in direzione verticale </w:t>
      </w:r>
      <w:r w:rsidR="00904766">
        <w:rPr>
          <w:rFonts w:ascii="Times New Roman" w:eastAsiaTheme="minorEastAsia" w:hAnsi="Times New Roman" w:cs="Times New Roman"/>
          <w:sz w:val="24"/>
          <w:szCs w:val="24"/>
        </w:rPr>
        <w:t xml:space="preserve">e orientata </w:t>
      </w:r>
      <w:r>
        <w:rPr>
          <w:rFonts w:ascii="Times New Roman" w:eastAsiaTheme="minorEastAsia" w:hAnsi="Times New Roman" w:cs="Times New Roman"/>
          <w:sz w:val="24"/>
          <w:szCs w:val="24"/>
        </w:rPr>
        <w:t>verso il basso;</w:t>
      </w:r>
    </w:p>
    <w:p w:rsidR="003A622B" w:rsidRDefault="003A622B" w:rsidP="003A622B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b) la forza di tensione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</m:acc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della fune in direzione verticale </w:t>
      </w:r>
      <w:r w:rsidR="00904766">
        <w:rPr>
          <w:rFonts w:ascii="Times New Roman" w:eastAsiaTheme="minorEastAsia" w:hAnsi="Times New Roman" w:cs="Times New Roman"/>
          <w:sz w:val="24"/>
          <w:szCs w:val="24"/>
        </w:rPr>
        <w:t xml:space="preserve">e orientata </w:t>
      </w:r>
      <w:r>
        <w:rPr>
          <w:rFonts w:ascii="Times New Roman" w:eastAsiaTheme="minorEastAsia" w:hAnsi="Times New Roman" w:cs="Times New Roman"/>
          <w:sz w:val="24"/>
          <w:szCs w:val="24"/>
        </w:rPr>
        <w:t>verso l’alto.</w:t>
      </w:r>
    </w:p>
    <w:p w:rsidR="00134DAF" w:rsidRDefault="00134DAF" w:rsidP="003A622B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Si noti che essendo il corpo di massa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m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assimilabile ad un punto materiale non ha senso precisare il punto di applicazione delle forze agenti su di esso. </w:t>
      </w:r>
    </w:p>
    <w:p w:rsidR="003A622B" w:rsidRDefault="003546C9" w:rsidP="003A622B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Per la simmetria dei due supporti possiamo subito affermare che:</w:t>
      </w:r>
    </w:p>
    <w:p w:rsidR="003546C9" w:rsidRDefault="003546C9" w:rsidP="003A622B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3546C9" w:rsidRDefault="003546C9" w:rsidP="003A622B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m:rPr>
                    <m:scr m:val="script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R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m:rPr>
                    <m:scr m:val="script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R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g</m:t>
                </m:r>
              </m:e>
            </m:acc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m:rPr>
                <m:scr m:val="script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e>
        </m:acc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(1a)</w:t>
      </w:r>
    </w:p>
    <w:p w:rsidR="003546C9" w:rsidRDefault="003546C9" w:rsidP="003546C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F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F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e>
        </m:acc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(1b)</w:t>
      </w:r>
    </w:p>
    <w:p w:rsidR="003546C9" w:rsidRDefault="003546C9" w:rsidP="003546C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262994" w:rsidRDefault="003546C9" w:rsidP="003546C9">
      <w:pPr>
        <w:spacing w:after="0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Di tutte le forze agenti sul sistema l’unica potenzialmente non </w:t>
      </w:r>
      <w:r w:rsidR="00A973B4">
        <w:rPr>
          <w:rFonts w:ascii="Times New Roman" w:eastAsiaTheme="minorEastAsia" w:hAnsi="Times New Roman" w:cs="Times New Roman"/>
          <w:sz w:val="24"/>
          <w:szCs w:val="24"/>
        </w:rPr>
        <w:t xml:space="preserve">conservativa è la forza di tensione della fune, che però </w:t>
      </w:r>
      <w:r w:rsidR="00220325">
        <w:rPr>
          <w:rFonts w:ascii="Times New Roman" w:eastAsiaTheme="minorEastAsia" w:hAnsi="Times New Roman" w:cs="Times New Roman"/>
          <w:sz w:val="24"/>
          <w:szCs w:val="24"/>
        </w:rPr>
        <w:t>non compie lavoro a causa dell’</w:t>
      </w:r>
      <w:r w:rsidR="00A973B4">
        <w:rPr>
          <w:rFonts w:ascii="Times New Roman" w:eastAsiaTheme="minorEastAsia" w:hAnsi="Times New Roman" w:cs="Times New Roman"/>
          <w:sz w:val="24"/>
          <w:szCs w:val="24"/>
        </w:rPr>
        <w:t>inestensibilità della fune</w:t>
      </w:r>
      <w:r w:rsidR="00B74F8D">
        <w:rPr>
          <w:rFonts w:ascii="Times New Roman" w:eastAsiaTheme="minorEastAsia" w:hAnsi="Times New Roman" w:cs="Times New Roman"/>
          <w:sz w:val="24"/>
          <w:szCs w:val="24"/>
        </w:rPr>
        <w:t xml:space="preserve"> stessa</w:t>
      </w:r>
      <w:r w:rsidR="00A973B4">
        <w:rPr>
          <w:rFonts w:ascii="Times New Roman" w:eastAsiaTheme="minorEastAsia" w:hAnsi="Times New Roman" w:cs="Times New Roman"/>
          <w:sz w:val="24"/>
          <w:szCs w:val="24"/>
        </w:rPr>
        <w:t xml:space="preserve">: infatti se il </w:t>
      </w:r>
      <w:r w:rsidR="00262994">
        <w:rPr>
          <w:rFonts w:ascii="Times New Roman" w:eastAsiaTheme="minorEastAsia" w:hAnsi="Times New Roman" w:cs="Times New Roman"/>
          <w:sz w:val="24"/>
          <w:szCs w:val="24"/>
        </w:rPr>
        <w:t xml:space="preserve">punto di applicazione della forza di tensione sul </w:t>
      </w:r>
      <w:r w:rsidR="00A973B4">
        <w:rPr>
          <w:rFonts w:ascii="Times New Roman" w:eastAsiaTheme="minorEastAsia" w:hAnsi="Times New Roman" w:cs="Times New Roman"/>
          <w:sz w:val="24"/>
          <w:szCs w:val="24"/>
        </w:rPr>
        <w:t xml:space="preserve">cilindro </w:t>
      </w:r>
      <w:r w:rsidR="00262994">
        <w:rPr>
          <w:rFonts w:ascii="Times New Roman" w:eastAsiaTheme="minorEastAsia" w:hAnsi="Times New Roman" w:cs="Times New Roman"/>
          <w:sz w:val="24"/>
          <w:szCs w:val="24"/>
        </w:rPr>
        <w:t xml:space="preserve">(diametralmente opposto al punto di contatto del cilindro con il piano) </w:t>
      </w:r>
      <w:r w:rsidR="00A973B4">
        <w:rPr>
          <w:rFonts w:ascii="Times New Roman" w:eastAsiaTheme="minorEastAsia" w:hAnsi="Times New Roman" w:cs="Times New Roman"/>
          <w:sz w:val="24"/>
          <w:szCs w:val="24"/>
        </w:rPr>
        <w:t xml:space="preserve">si sposta di un tratto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dx</m:t>
        </m:r>
      </m:oMath>
      <w:r w:rsidR="00A973B4">
        <w:rPr>
          <w:rFonts w:ascii="Times New Roman" w:eastAsiaTheme="minorEastAsia" w:hAnsi="Times New Roman" w:cs="Times New Roman"/>
          <w:sz w:val="24"/>
          <w:szCs w:val="24"/>
        </w:rPr>
        <w:t xml:space="preserve"> verso destra, il lavoro positivo compiuto dalla </w:t>
      </w:r>
      <w:r w:rsidR="00B74F8D">
        <w:rPr>
          <w:rFonts w:ascii="Times New Roman" w:eastAsiaTheme="minorEastAsia" w:hAnsi="Times New Roman" w:cs="Times New Roman"/>
          <w:sz w:val="24"/>
          <w:szCs w:val="24"/>
        </w:rPr>
        <w:t xml:space="preserve">forza di </w:t>
      </w:r>
      <w:r w:rsidR="00A973B4">
        <w:rPr>
          <w:rFonts w:ascii="Times New Roman" w:eastAsiaTheme="minorEastAsia" w:hAnsi="Times New Roman" w:cs="Times New Roman"/>
          <w:sz w:val="24"/>
          <w:szCs w:val="24"/>
        </w:rPr>
        <w:t xml:space="preserve">tensione sul cilindro è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Tdx</m:t>
        </m:r>
      </m:oMath>
      <w:r w:rsidR="00A973B4">
        <w:rPr>
          <w:rFonts w:ascii="Times New Roman" w:eastAsiaTheme="minorEastAsia" w:hAnsi="Times New Roman" w:cs="Times New Roman"/>
          <w:sz w:val="24"/>
          <w:szCs w:val="24"/>
        </w:rPr>
        <w:t xml:space="preserve">; ma contemporaneamente il corpo di massa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m</m:t>
        </m:r>
      </m:oMath>
      <w:r w:rsidR="00A973B4">
        <w:rPr>
          <w:rFonts w:ascii="Times New Roman" w:eastAsiaTheme="minorEastAsia" w:hAnsi="Times New Roman" w:cs="Times New Roman"/>
          <w:sz w:val="24"/>
          <w:szCs w:val="24"/>
        </w:rPr>
        <w:t xml:space="preserve"> si abbassa di un tratto di lunghezza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dx</m:t>
        </m:r>
      </m:oMath>
      <w:r w:rsidR="00A973B4">
        <w:rPr>
          <w:rFonts w:ascii="Times New Roman" w:eastAsiaTheme="minorEastAsia" w:hAnsi="Times New Roman" w:cs="Times New Roman"/>
          <w:sz w:val="24"/>
          <w:szCs w:val="24"/>
        </w:rPr>
        <w:t xml:space="preserve"> verso il basso, per cui il lavoro negativo della forza di tensione su questo corpo è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–Tdx</m:t>
        </m:r>
      </m:oMath>
      <w:r w:rsidR="00220325">
        <w:rPr>
          <w:rFonts w:ascii="Times New Roman" w:eastAsiaTheme="minorEastAsia" w:hAnsi="Times New Roman" w:cs="Times New Roman"/>
          <w:sz w:val="24"/>
          <w:szCs w:val="24"/>
        </w:rPr>
        <w:t xml:space="preserve"> ed</w:t>
      </w:r>
      <w:r w:rsidR="00A973B4">
        <w:rPr>
          <w:rFonts w:ascii="Times New Roman" w:eastAsiaTheme="minorEastAsia" w:hAnsi="Times New Roman" w:cs="Times New Roman"/>
          <w:sz w:val="24"/>
          <w:szCs w:val="24"/>
        </w:rPr>
        <w:t xml:space="preserve"> il lavoro totale è nullo.</w:t>
      </w:r>
      <w:r w:rsidR="007044DE">
        <w:rPr>
          <w:rFonts w:ascii="Times New Roman" w:eastAsiaTheme="minorEastAsia" w:hAnsi="Times New Roman" w:cs="Times New Roman"/>
          <w:sz w:val="24"/>
          <w:szCs w:val="24"/>
        </w:rPr>
        <w:t xml:space="preserve"> Il sistema è quindi conservativo.</w:t>
      </w:r>
    </w:p>
    <w:p w:rsidR="006F5932" w:rsidRDefault="00262994" w:rsidP="003546C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6F5932" w:rsidRDefault="006F5932" w:rsidP="003546C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2) </w:t>
      </w:r>
      <w:r w:rsidR="00134DAF">
        <w:rPr>
          <w:rFonts w:ascii="Times New Roman" w:eastAsiaTheme="minorEastAsia" w:hAnsi="Times New Roman" w:cs="Times New Roman"/>
          <w:sz w:val="24"/>
          <w:szCs w:val="24"/>
        </w:rPr>
        <w:t xml:space="preserve">Scriviamo l’equazione del moto per il corpo di massa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m</m:t>
        </m:r>
      </m:oMath>
      <w:r w:rsidR="00134DAF">
        <w:rPr>
          <w:rFonts w:ascii="Times New Roman" w:eastAsiaTheme="minorEastAsia" w:hAnsi="Times New Roman" w:cs="Times New Roman"/>
          <w:sz w:val="24"/>
          <w:szCs w:val="24"/>
        </w:rPr>
        <w:t xml:space="preserve"> e per il centro di massa del cilindro: </w:t>
      </w:r>
    </w:p>
    <w:p w:rsidR="00134DAF" w:rsidRDefault="00134DAF" w:rsidP="003546C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134DAF" w:rsidRDefault="00134DAF" w:rsidP="003546C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m</m:t>
                </m:r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g</m:t>
                    </m:r>
                  </m:e>
                </m:acc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</m:t>
                </m:r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T</m:t>
                    </m:r>
                  </m:e>
                </m:acc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=m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a</m:t>
                        </m:r>
                      </m:e>
                    </m:acc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m</m:t>
                    </m:r>
                  </m:sub>
                </m:sSub>
              </m: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M</m:t>
                </m:r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g</m:t>
                    </m:r>
                  </m:e>
                </m:acc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</m:t>
                </m:r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T</m:t>
                    </m:r>
                  </m:e>
                </m:acc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+2</m:t>
                </m:r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cr m:val="script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R</m:t>
                    </m:r>
                  </m:e>
                </m:acc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+2</m:t>
                </m:r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F</m:t>
                    </m:r>
                  </m:e>
                </m:acc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=M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a</m:t>
                        </m:r>
                      </m:e>
                    </m:acc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M</m:t>
                    </m:r>
                  </m:sub>
                </m:sSub>
              </m:e>
            </m:eqAr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 (2)</w:t>
      </w:r>
    </w:p>
    <w:p w:rsidR="00134DAF" w:rsidRDefault="00134DAF" w:rsidP="003546C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134DAF" w:rsidRDefault="00134DAF" w:rsidP="003546C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dove abbiamo indicato rispettivamente con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le accelerazioni del corpo di massa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m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e del centro di massa del cilindro.  </w:t>
      </w:r>
      <w:r w:rsidR="00601E24">
        <w:rPr>
          <w:rFonts w:ascii="Times New Roman" w:eastAsiaTheme="minorEastAsia" w:hAnsi="Times New Roman" w:cs="Times New Roman"/>
          <w:sz w:val="24"/>
          <w:szCs w:val="24"/>
        </w:rPr>
        <w:t>In virtù della (1a) (che non è altro che la proiezione della seconda equazione del</w:t>
      </w:r>
      <w:r w:rsidR="00B74F8D">
        <w:rPr>
          <w:rFonts w:ascii="Times New Roman" w:eastAsiaTheme="minorEastAsia" w:hAnsi="Times New Roman" w:cs="Times New Roman"/>
          <w:sz w:val="24"/>
          <w:szCs w:val="24"/>
        </w:rPr>
        <w:t xml:space="preserve"> sistema (2) lungo la</w:t>
      </w:r>
      <w:r w:rsidR="00601E24">
        <w:rPr>
          <w:rFonts w:ascii="Times New Roman" w:eastAsiaTheme="minorEastAsia" w:hAnsi="Times New Roman" w:cs="Times New Roman"/>
          <w:sz w:val="24"/>
          <w:szCs w:val="24"/>
        </w:rPr>
        <w:t xml:space="preserve"> direzione verticale) possiamo semplificare il sistema ottenendo:</w:t>
      </w:r>
    </w:p>
    <w:p w:rsidR="00601E24" w:rsidRDefault="00601E24" w:rsidP="003546C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601E24" w:rsidRDefault="00601E24" w:rsidP="00601E24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m</m:t>
                </m:r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g</m:t>
                    </m:r>
                  </m:e>
                </m:acc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</m:t>
                </m:r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T</m:t>
                    </m:r>
                  </m:e>
                </m:acc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=m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a</m:t>
                        </m:r>
                      </m:e>
                    </m:acc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m</m:t>
                    </m:r>
                  </m:sub>
                </m:sSub>
              </m:e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T</m:t>
                    </m:r>
                  </m:e>
                </m:acc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+2</m:t>
                </m:r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F</m:t>
                    </m:r>
                  </m:e>
                </m:acc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=M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a</m:t>
                        </m:r>
                      </m:e>
                    </m:acc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M</m:t>
                    </m:r>
                  </m:sub>
                </m:sSub>
              </m:e>
            </m:eqAr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 (3)</w:t>
      </w:r>
    </w:p>
    <w:p w:rsidR="007B4013" w:rsidRDefault="007B4013" w:rsidP="00601E24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7B4013" w:rsidRDefault="007B4013" w:rsidP="00601E24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Assumiamo (ipotesi che dovrà essere successivamente verificata) che la forza di tensione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e le forze di attrito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abbiano versi opposti. Proiettando la prima equazione del sistema (3) </w:t>
      </w:r>
      <w:r w:rsidR="00643B76">
        <w:rPr>
          <w:rFonts w:ascii="Times New Roman" w:eastAsiaTheme="minorEastAsia" w:hAnsi="Times New Roman" w:cs="Times New Roman"/>
          <w:sz w:val="24"/>
          <w:szCs w:val="24"/>
        </w:rPr>
        <w:t>lungo la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direzione verticale e la seconda </w:t>
      </w:r>
      <w:r w:rsidR="00643B76">
        <w:rPr>
          <w:rFonts w:ascii="Times New Roman" w:eastAsiaTheme="minorEastAsia" w:hAnsi="Times New Roman" w:cs="Times New Roman"/>
          <w:sz w:val="24"/>
          <w:szCs w:val="24"/>
        </w:rPr>
        <w:t>lungo la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direzione orizzontale si ottiene:</w:t>
      </w:r>
    </w:p>
    <w:p w:rsidR="002C71FD" w:rsidRDefault="002C71FD" w:rsidP="007B401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2C71FD" w:rsidRDefault="007B4013" w:rsidP="007B401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ab/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mg-T=m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m</m:t>
                    </m:r>
                  </m:sub>
                </m:sSub>
              </m: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T-2F=M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M</m:t>
                    </m:r>
                  </m:sub>
                </m:sSub>
              </m:e>
            </m:eqAr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 (4)</w:t>
      </w:r>
    </w:p>
    <w:p w:rsidR="009E6E39" w:rsidRDefault="009E6E39" w:rsidP="007B401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C1B52" w:rsidRDefault="007B4013" w:rsidP="007B401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in cui abbiamo scelto come positivo il verso corrispondente al moto del corpo di massa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m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nella prima equazione e del centro di massa del cilindro nella seconda.</w:t>
      </w:r>
      <w:r w:rsidR="00971C10">
        <w:rPr>
          <w:rFonts w:ascii="Times New Roman" w:eastAsiaTheme="minorEastAsia" w:hAnsi="Times New Roman" w:cs="Times New Roman"/>
          <w:sz w:val="24"/>
          <w:szCs w:val="24"/>
        </w:rPr>
        <w:t xml:space="preserve"> Applichiamo ora la seconda equazione cardinale della meccanica al moto di rotazione del cilindro scegliendo come asse di rotazione </w:t>
      </w:r>
      <w:r w:rsidR="00E51033">
        <w:rPr>
          <w:rFonts w:ascii="Times New Roman" w:eastAsiaTheme="minorEastAsia" w:hAnsi="Times New Roman" w:cs="Times New Roman"/>
          <w:sz w:val="24"/>
          <w:szCs w:val="24"/>
        </w:rPr>
        <w:t>quello</w:t>
      </w:r>
      <w:r w:rsidR="00FE201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71C10">
        <w:rPr>
          <w:rFonts w:ascii="Times New Roman" w:eastAsiaTheme="minorEastAsia" w:hAnsi="Times New Roman" w:cs="Times New Roman"/>
          <w:sz w:val="24"/>
          <w:szCs w:val="24"/>
        </w:rPr>
        <w:t>di contatto fra il cilindro ed i supporti</w:t>
      </w:r>
      <w:r w:rsidR="00F267C5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B92C96">
        <w:rPr>
          <w:rFonts w:ascii="Times New Roman" w:eastAsiaTheme="minorEastAsia" w:hAnsi="Times New Roman" w:cs="Times New Roman"/>
          <w:sz w:val="24"/>
          <w:szCs w:val="24"/>
        </w:rPr>
        <w:t xml:space="preserve"> che indichiamo con </w:t>
      </w:r>
      <w:r w:rsidR="00F267C5">
        <w:rPr>
          <w:rFonts w:ascii="Times New Roman" w:eastAsiaTheme="minorEastAsia" w:hAnsi="Times New Roman" w:cs="Times New Roman"/>
          <w:sz w:val="24"/>
          <w:szCs w:val="24"/>
        </w:rPr>
        <w:t xml:space="preserve">il suffisso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</m:t>
        </m:r>
      </m:oMath>
      <w:r w:rsidR="00971C10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FC1B52">
        <w:rPr>
          <w:rFonts w:ascii="Times New Roman" w:eastAsiaTheme="minorEastAsia" w:hAnsi="Times New Roman" w:cs="Times New Roman"/>
          <w:sz w:val="24"/>
          <w:szCs w:val="24"/>
        </w:rPr>
        <w:t>L’unica forza che ha un momento rispetto a</w:t>
      </w:r>
      <w:r w:rsidR="00B92C96">
        <w:rPr>
          <w:rFonts w:ascii="Times New Roman" w:eastAsiaTheme="minorEastAsia" w:hAnsi="Times New Roman" w:cs="Times New Roman"/>
          <w:sz w:val="24"/>
          <w:szCs w:val="24"/>
        </w:rPr>
        <w:t>ll’</w:t>
      </w:r>
      <w:r w:rsidR="00FC1B52">
        <w:rPr>
          <w:rFonts w:ascii="Times New Roman" w:eastAsiaTheme="minorEastAsia" w:hAnsi="Times New Roman" w:cs="Times New Roman"/>
          <w:sz w:val="24"/>
          <w:szCs w:val="24"/>
        </w:rPr>
        <w:t xml:space="preserve">asse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</m:t>
        </m:r>
      </m:oMath>
      <w:r w:rsidR="00B92C9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C1B52">
        <w:rPr>
          <w:rFonts w:ascii="Times New Roman" w:eastAsiaTheme="minorEastAsia" w:hAnsi="Times New Roman" w:cs="Times New Roman"/>
          <w:sz w:val="24"/>
          <w:szCs w:val="24"/>
        </w:rPr>
        <w:t xml:space="preserve">è la forza di tensione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</m:acc>
      </m:oMath>
      <w:r w:rsidR="00FC1B52">
        <w:rPr>
          <w:rFonts w:ascii="Times New Roman" w:eastAsiaTheme="minorEastAsia" w:hAnsi="Times New Roman" w:cs="Times New Roman"/>
          <w:sz w:val="24"/>
          <w:szCs w:val="24"/>
        </w:rPr>
        <w:t xml:space="preserve">, in quanto le forze di attrito sono applicate sull’asse stesso e la direzione verticale della forza di gravità passa per i punti di contatto fra il cilindro ed i supporti. </w:t>
      </w:r>
      <w:r w:rsidR="002C71FD">
        <w:rPr>
          <w:rFonts w:ascii="Times New Roman" w:eastAsiaTheme="minorEastAsia" w:hAnsi="Times New Roman" w:cs="Times New Roman"/>
          <w:sz w:val="24"/>
          <w:szCs w:val="24"/>
        </w:rPr>
        <w:t xml:space="preserve">Chiamando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α</m:t>
            </m:r>
          </m:e>
        </m:acc>
      </m:oMath>
      <w:r w:rsidR="002C71FD">
        <w:rPr>
          <w:rFonts w:ascii="Times New Roman" w:eastAsiaTheme="minorEastAsia" w:hAnsi="Times New Roman" w:cs="Times New Roman"/>
          <w:sz w:val="24"/>
          <w:szCs w:val="24"/>
        </w:rPr>
        <w:t xml:space="preserve"> l’accelerazione angolare del cilindro</w:t>
      </w:r>
      <w:r w:rsidR="00FC1B52">
        <w:rPr>
          <w:rFonts w:ascii="Times New Roman" w:eastAsiaTheme="minorEastAsia" w:hAnsi="Times New Roman" w:cs="Times New Roman"/>
          <w:sz w:val="24"/>
          <w:szCs w:val="24"/>
        </w:rPr>
        <w:t xml:space="preserve"> possiamo scrivere:</w:t>
      </w:r>
    </w:p>
    <w:p w:rsidR="00FC1B52" w:rsidRDefault="00FC1B52" w:rsidP="007B401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FC1B52" w:rsidRDefault="00FC1B52" w:rsidP="007B401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2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e>
        </m:acc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 Λ 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=2RT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α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sub>
        </m:sSub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α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M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α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M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α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α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  ⟹T=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MRα</m:t>
        </m:r>
      </m:oMath>
      <w:r w:rsidR="002C71FD"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 w:rsidR="002C71FD">
        <w:rPr>
          <w:rFonts w:ascii="Times New Roman" w:eastAsiaTheme="minorEastAsia" w:hAnsi="Times New Roman" w:cs="Times New Roman"/>
          <w:sz w:val="24"/>
          <w:szCs w:val="24"/>
        </w:rPr>
        <w:tab/>
      </w:r>
      <w:r w:rsidR="002C71FD">
        <w:rPr>
          <w:rFonts w:ascii="Times New Roman" w:eastAsiaTheme="minorEastAsia" w:hAnsi="Times New Roman" w:cs="Times New Roman"/>
          <w:sz w:val="24"/>
          <w:szCs w:val="24"/>
        </w:rPr>
        <w:tab/>
      </w:r>
      <w:r w:rsidR="002C71FD">
        <w:rPr>
          <w:rFonts w:ascii="Times New Roman" w:eastAsiaTheme="minorEastAsia" w:hAnsi="Times New Roman" w:cs="Times New Roman"/>
          <w:sz w:val="24"/>
          <w:szCs w:val="24"/>
        </w:rPr>
        <w:tab/>
        <w:t xml:space="preserve">  (5)</w:t>
      </w:r>
    </w:p>
    <w:p w:rsidR="00FC1B52" w:rsidRDefault="00FC1B52" w:rsidP="007B401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C1B52" w:rsidRDefault="002C71FD" w:rsidP="007B401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dove abbiamo tenuto conto del fatto che la distanza dell’asse di rotazione dal punto di applicazione della forza di tensione è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2R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ed indicato con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α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il versore dell’accelerazione angolare. Sostituendo la (5) nel sistema (4) otteniamo:</w:t>
      </w:r>
    </w:p>
    <w:p w:rsidR="002C71FD" w:rsidRDefault="002C71FD" w:rsidP="007B401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2C71FD" w:rsidRDefault="002C71FD" w:rsidP="007B401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mg-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MRα=m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m</m:t>
                    </m:r>
                  </m:sub>
                </m:sSub>
              </m:e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MRα-2F=M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M</m:t>
                    </m:r>
                  </m:sub>
                </m:sSub>
              </m:e>
            </m:eqAr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 (6)</w:t>
      </w:r>
    </w:p>
    <w:p w:rsidR="002C71FD" w:rsidRPr="002C71FD" w:rsidRDefault="002C71FD" w:rsidP="007B401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971C10" w:rsidRPr="002C71FD" w:rsidRDefault="002C71FD" w:rsidP="007B401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L</w:t>
      </w:r>
      <w:r w:rsidR="00971C10">
        <w:rPr>
          <w:rFonts w:ascii="Times New Roman" w:eastAsiaTheme="minorEastAsia" w:hAnsi="Times New Roman" w:cs="Times New Roman"/>
          <w:sz w:val="24"/>
          <w:szCs w:val="24"/>
        </w:rPr>
        <w:t xml:space="preserve">e accelerazioni del centro di massa del cilindro e del punto di contatto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Q</m:t>
        </m:r>
      </m:oMath>
      <w:r w:rsidR="00971C10">
        <w:rPr>
          <w:rFonts w:ascii="Times New Roman" w:eastAsiaTheme="minorEastAsia" w:hAnsi="Times New Roman" w:cs="Times New Roman"/>
          <w:sz w:val="24"/>
          <w:szCs w:val="24"/>
        </w:rPr>
        <w:t xml:space="preserve"> fra il cilindro e la fune (diametralmente opposto a quello di contatto fra il cilindro ed i supporti) sono </w:t>
      </w:r>
      <w:r w:rsidR="003F705F">
        <w:rPr>
          <w:rFonts w:ascii="Times New Roman" w:eastAsiaTheme="minorEastAsia" w:hAnsi="Times New Roman" w:cs="Times New Roman"/>
          <w:sz w:val="24"/>
          <w:szCs w:val="24"/>
        </w:rPr>
        <w:t xml:space="preserve">legati ad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α</m:t>
            </m:r>
          </m:e>
        </m:acc>
      </m:oMath>
      <w:r w:rsidR="003F705F">
        <w:rPr>
          <w:rFonts w:ascii="Times New Roman" w:eastAsiaTheme="minorEastAsia" w:hAnsi="Times New Roman" w:cs="Times New Roman"/>
          <w:sz w:val="24"/>
          <w:szCs w:val="24"/>
        </w:rPr>
        <w:t xml:space="preserve"> dalle relazioni (imposte dalla condizione di puro rotolamento)</w:t>
      </w:r>
      <w:r w:rsidR="00971C10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971C10" w:rsidRDefault="00971C10" w:rsidP="007B401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7B4013" w:rsidRDefault="00971C10" w:rsidP="007B401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a</m:t>
                        </m:r>
                      </m:e>
                    </m:acc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M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α</m:t>
                    </m:r>
                  </m:e>
                </m:acc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Λ </m:t>
                </m:r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R</m:t>
                    </m:r>
                  </m:e>
                </m:acc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=αR</m:t>
                </m:r>
                <m:acc>
                  <m:acc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</m:acc>
              </m:e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a</m:t>
                        </m:r>
                      </m:e>
                    </m:acc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Q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α</m:t>
                    </m:r>
                  </m:e>
                </m:acc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 xml:space="preserve"> Λ 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  <m:acc>
                      <m:accPr>
                        <m:chr m:val="⃗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R</m:t>
                        </m:r>
                      </m:e>
                    </m:acc>
                  </m:e>
                </m:d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a</m:t>
                        </m:r>
                      </m:e>
                    </m:acc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M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=2αR</m:t>
                </m:r>
                <m:acc>
                  <m:acc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</m:acc>
              </m:e>
            </m:eqArr>
          </m:e>
        </m:d>
      </m:oMath>
      <w:r w:rsidR="007B4013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FE2019">
        <w:rPr>
          <w:rFonts w:ascii="Times New Roman" w:eastAsiaTheme="minorEastAsia" w:hAnsi="Times New Roman" w:cs="Times New Roman"/>
          <w:sz w:val="24"/>
          <w:szCs w:val="24"/>
        </w:rPr>
        <w:tab/>
      </w:r>
      <w:r w:rsidR="00FE2019">
        <w:rPr>
          <w:rFonts w:ascii="Times New Roman" w:eastAsiaTheme="minorEastAsia" w:hAnsi="Times New Roman" w:cs="Times New Roman"/>
          <w:sz w:val="24"/>
          <w:szCs w:val="24"/>
        </w:rPr>
        <w:tab/>
      </w:r>
      <w:r w:rsidR="00FE2019">
        <w:rPr>
          <w:rFonts w:ascii="Times New Roman" w:eastAsiaTheme="minorEastAsia" w:hAnsi="Times New Roman" w:cs="Times New Roman"/>
          <w:sz w:val="24"/>
          <w:szCs w:val="24"/>
        </w:rPr>
        <w:tab/>
      </w:r>
      <w:r w:rsidR="00FE2019">
        <w:rPr>
          <w:rFonts w:ascii="Times New Roman" w:eastAsiaTheme="minorEastAsia" w:hAnsi="Times New Roman" w:cs="Times New Roman"/>
          <w:sz w:val="24"/>
          <w:szCs w:val="24"/>
        </w:rPr>
        <w:tab/>
      </w:r>
      <w:r w:rsidR="00E51033">
        <w:rPr>
          <w:rFonts w:ascii="Times New Roman" w:eastAsiaTheme="minorEastAsia" w:hAnsi="Times New Roman" w:cs="Times New Roman"/>
          <w:sz w:val="24"/>
          <w:szCs w:val="24"/>
        </w:rPr>
        <w:tab/>
      </w:r>
      <w:r w:rsidR="00E51033">
        <w:rPr>
          <w:rFonts w:ascii="Times New Roman" w:eastAsiaTheme="minorEastAsia" w:hAnsi="Times New Roman" w:cs="Times New Roman"/>
          <w:sz w:val="24"/>
          <w:szCs w:val="24"/>
        </w:rPr>
        <w:tab/>
      </w:r>
      <w:r w:rsidR="00E51033">
        <w:rPr>
          <w:rFonts w:ascii="Times New Roman" w:eastAsiaTheme="minorEastAsia" w:hAnsi="Times New Roman" w:cs="Times New Roman"/>
          <w:sz w:val="24"/>
          <w:szCs w:val="24"/>
        </w:rPr>
        <w:tab/>
      </w:r>
      <w:r w:rsidR="00E51033">
        <w:rPr>
          <w:rFonts w:ascii="Times New Roman" w:eastAsiaTheme="minorEastAsia" w:hAnsi="Times New Roman" w:cs="Times New Roman"/>
          <w:sz w:val="24"/>
          <w:szCs w:val="24"/>
        </w:rPr>
        <w:tab/>
        <w:t xml:space="preserve">  </w:t>
      </w:r>
      <w:r w:rsidR="00536ECA">
        <w:rPr>
          <w:rFonts w:ascii="Times New Roman" w:eastAsiaTheme="minorEastAsia" w:hAnsi="Times New Roman" w:cs="Times New Roman"/>
          <w:sz w:val="24"/>
          <w:szCs w:val="24"/>
        </w:rPr>
        <w:t>(7</w:t>
      </w:r>
      <w:r w:rsidR="00FE2019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E51033" w:rsidRDefault="00E51033" w:rsidP="007B401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E51033" w:rsidRDefault="00E51033" w:rsidP="007B401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dove l’asse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acc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corrisponde alla direzione orizzontale. Notiamo inoltre che </w:t>
      </w:r>
      <w:r w:rsidR="00234AC2">
        <w:rPr>
          <w:rFonts w:ascii="Times New Roman" w:eastAsiaTheme="minorEastAsia" w:hAnsi="Times New Roman" w:cs="Times New Roman"/>
          <w:sz w:val="24"/>
          <w:szCs w:val="24"/>
        </w:rPr>
        <w:t xml:space="preserve">per la conservazione della lunghezza della fune l’accelerazione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Q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 w:rsidR="00234AC2">
        <w:rPr>
          <w:rFonts w:ascii="Times New Roman" w:eastAsiaTheme="minorEastAsia" w:hAnsi="Times New Roman" w:cs="Times New Roman"/>
          <w:sz w:val="24"/>
          <w:szCs w:val="24"/>
        </w:rPr>
        <w:t xml:space="preserve">è in modulo eguale ad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</m:sub>
        </m:sSub>
      </m:oMath>
      <w:r w:rsidR="00234AC2">
        <w:rPr>
          <w:rFonts w:ascii="Times New Roman" w:eastAsiaTheme="minorEastAsia" w:hAnsi="Times New Roman" w:cs="Times New Roman"/>
          <w:sz w:val="24"/>
          <w:szCs w:val="24"/>
        </w:rPr>
        <w:t>; possiamo qui</w:t>
      </w:r>
      <w:r w:rsidR="00536ECA">
        <w:rPr>
          <w:rFonts w:ascii="Times New Roman" w:eastAsiaTheme="minorEastAsia" w:hAnsi="Times New Roman" w:cs="Times New Roman"/>
          <w:sz w:val="24"/>
          <w:szCs w:val="24"/>
        </w:rPr>
        <w:t>ndi combinare i sistemi (6</w:t>
      </w:r>
      <w:r w:rsidR="00234AC2">
        <w:rPr>
          <w:rFonts w:ascii="Times New Roman" w:eastAsiaTheme="minorEastAsia" w:hAnsi="Times New Roman" w:cs="Times New Roman"/>
          <w:sz w:val="24"/>
          <w:szCs w:val="24"/>
        </w:rPr>
        <w:t>) e (</w:t>
      </w:r>
      <w:r w:rsidR="00536ECA">
        <w:rPr>
          <w:rFonts w:ascii="Times New Roman" w:eastAsiaTheme="minorEastAsia" w:hAnsi="Times New Roman" w:cs="Times New Roman"/>
          <w:sz w:val="24"/>
          <w:szCs w:val="24"/>
        </w:rPr>
        <w:t>7</w:t>
      </w:r>
      <w:r w:rsidR="00234AC2">
        <w:rPr>
          <w:rFonts w:ascii="Times New Roman" w:eastAsiaTheme="minorEastAsia" w:hAnsi="Times New Roman" w:cs="Times New Roman"/>
          <w:sz w:val="24"/>
          <w:szCs w:val="24"/>
        </w:rPr>
        <w:t xml:space="preserve">) eliminando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Q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 w:rsidR="00234AC2">
        <w:rPr>
          <w:rFonts w:ascii="Times New Roman" w:eastAsiaTheme="minorEastAsia" w:hAnsi="Times New Roman" w:cs="Times New Roman"/>
          <w:sz w:val="24"/>
          <w:szCs w:val="24"/>
        </w:rPr>
        <w:t xml:space="preserve">e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α</m:t>
            </m:r>
          </m:e>
        </m:acc>
      </m:oMath>
      <w:r w:rsidR="00234AC2">
        <w:rPr>
          <w:rFonts w:ascii="Times New Roman" w:eastAsiaTheme="minorEastAsia" w:hAnsi="Times New Roman" w:cs="Times New Roman"/>
          <w:sz w:val="24"/>
          <w:szCs w:val="24"/>
        </w:rPr>
        <w:t xml:space="preserve">:   </w:t>
      </w:r>
    </w:p>
    <w:p w:rsidR="00234AC2" w:rsidRDefault="00234AC2" w:rsidP="007B401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5B37ED" w:rsidRDefault="00234AC2" w:rsidP="005B37ED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mg-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M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M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=m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m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=2m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M</m:t>
                    </m:r>
                  </m:sub>
                </m:sSub>
              </m:e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M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M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-2F=M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M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   ⟹F=-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M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M</m:t>
                        </m:r>
                      </m:sub>
                    </m:sSub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8</m:t>
                    </m:r>
                  </m:den>
                </m:f>
              </m:e>
            </m:eqArr>
          </m:e>
        </m:d>
      </m:oMath>
      <w:r w:rsidR="005B37ED">
        <w:rPr>
          <w:rFonts w:ascii="Times New Roman" w:eastAsiaTheme="minorEastAsia" w:hAnsi="Times New Roman" w:cs="Times New Roman"/>
          <w:sz w:val="24"/>
          <w:szCs w:val="24"/>
        </w:rPr>
        <w:tab/>
      </w:r>
      <w:r w:rsidR="009534E9">
        <w:rPr>
          <w:rFonts w:ascii="Times New Roman" w:eastAsiaTheme="minorEastAsia" w:hAnsi="Times New Roman" w:cs="Times New Roman"/>
          <w:sz w:val="24"/>
          <w:szCs w:val="24"/>
        </w:rPr>
        <w:tab/>
      </w:r>
      <w:r w:rsidR="009534E9">
        <w:rPr>
          <w:rFonts w:ascii="Times New Roman" w:eastAsiaTheme="minorEastAsia" w:hAnsi="Times New Roman" w:cs="Times New Roman"/>
          <w:sz w:val="24"/>
          <w:szCs w:val="24"/>
        </w:rPr>
        <w:tab/>
      </w:r>
      <w:r w:rsidR="009534E9">
        <w:rPr>
          <w:rFonts w:ascii="Times New Roman" w:eastAsiaTheme="minorEastAsia" w:hAnsi="Times New Roman" w:cs="Times New Roman"/>
          <w:sz w:val="24"/>
          <w:szCs w:val="24"/>
        </w:rPr>
        <w:tab/>
      </w:r>
      <w:r w:rsidR="009534E9">
        <w:rPr>
          <w:rFonts w:ascii="Times New Roman" w:eastAsiaTheme="minorEastAsia" w:hAnsi="Times New Roman" w:cs="Times New Roman"/>
          <w:sz w:val="24"/>
          <w:szCs w:val="24"/>
        </w:rPr>
        <w:tab/>
      </w:r>
      <w:r w:rsidR="009534E9">
        <w:rPr>
          <w:rFonts w:ascii="Times New Roman" w:eastAsiaTheme="minorEastAsia" w:hAnsi="Times New Roman" w:cs="Times New Roman"/>
          <w:sz w:val="24"/>
          <w:szCs w:val="24"/>
        </w:rPr>
        <w:tab/>
      </w:r>
      <w:r w:rsidR="00E379D9">
        <w:rPr>
          <w:rFonts w:ascii="Times New Roman" w:eastAsiaTheme="minorEastAsia" w:hAnsi="Times New Roman" w:cs="Times New Roman"/>
          <w:sz w:val="24"/>
          <w:szCs w:val="24"/>
        </w:rPr>
        <w:tab/>
        <w:t xml:space="preserve">  </w:t>
      </w:r>
      <w:r w:rsidR="009534E9">
        <w:rPr>
          <w:rFonts w:ascii="Times New Roman" w:eastAsiaTheme="minorEastAsia" w:hAnsi="Times New Roman" w:cs="Times New Roman"/>
          <w:sz w:val="24"/>
          <w:szCs w:val="24"/>
        </w:rPr>
        <w:t>(8</w:t>
      </w:r>
      <w:r w:rsidR="005B37ED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9534E9" w:rsidRDefault="009534E9" w:rsidP="005B37ED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9534E9" w:rsidRDefault="009534E9" w:rsidP="005B37ED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La soluzione della prima equazione del sistema (8) è:</w:t>
      </w:r>
    </w:p>
    <w:p w:rsidR="009534E9" w:rsidRDefault="009534E9" w:rsidP="005B37ED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9534E9" w:rsidRDefault="009534E9" w:rsidP="005B37ED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2m+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=mg   ⟹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4mg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8m+3M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4×1×9.8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8×1+3×8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m/</m:t>
        </m:r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=1.225 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m/</m:t>
        </m:r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 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 (9)</w:t>
      </w:r>
    </w:p>
    <w:p w:rsidR="00E379D9" w:rsidRDefault="00E379D9" w:rsidP="005B37ED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E379D9" w:rsidRDefault="00E379D9" w:rsidP="005B37ED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Dalla seconda equazione del sistema (7) e dall’eguaglianza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a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Q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a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m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segue: </w:t>
      </w:r>
    </w:p>
    <w:p w:rsidR="00E379D9" w:rsidRDefault="00E379D9" w:rsidP="005B37ED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E379D9" w:rsidRDefault="00E379D9" w:rsidP="005B37ED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=2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=2.45 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m/</m:t>
        </m:r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(10)</w:t>
      </w:r>
    </w:p>
    <w:p w:rsidR="00684939" w:rsidRDefault="00684939" w:rsidP="005B37ED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684939" w:rsidRDefault="00684939" w:rsidP="005B37ED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Il modulo dell’accelerazione angolare del cilindro è:</w:t>
      </w:r>
    </w:p>
    <w:p w:rsidR="00684939" w:rsidRDefault="00684939" w:rsidP="005B37ED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E379D9" w:rsidRDefault="00684939" w:rsidP="005B37ED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α=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M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=4.08 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rad/</m:t>
        </m:r>
        <m:sSup>
          <m:sSup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(11)</w:t>
      </w:r>
    </w:p>
    <w:p w:rsidR="009534E9" w:rsidRDefault="009534E9" w:rsidP="005B37ED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9534E9" w:rsidRDefault="008C6E11" w:rsidP="005B37ED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In base alla seconda equazione del sistema (8) otteniamo infine:</w:t>
      </w:r>
    </w:p>
    <w:p w:rsidR="008C6E11" w:rsidRDefault="008C6E11" w:rsidP="005B37ED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8C6E11" w:rsidRDefault="008C6E11" w:rsidP="005B37ED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M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Mmg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8m+3M</m:t>
                </m:r>
              </m:e>
            </m:d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=-1.225 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N</m:t>
        </m:r>
      </m:oMath>
      <w:r w:rsidR="00A60FF5">
        <w:rPr>
          <w:rFonts w:ascii="Times New Roman" w:eastAsiaTheme="minorEastAsia" w:hAnsi="Times New Roman" w:cs="Times New Roman"/>
          <w:sz w:val="24"/>
          <w:szCs w:val="24"/>
        </w:rPr>
        <w:tab/>
      </w:r>
      <w:r w:rsidR="00A60FF5">
        <w:rPr>
          <w:rFonts w:ascii="Times New Roman" w:eastAsiaTheme="minorEastAsia" w:hAnsi="Times New Roman" w:cs="Times New Roman"/>
          <w:sz w:val="24"/>
          <w:szCs w:val="24"/>
        </w:rPr>
        <w:tab/>
      </w:r>
      <w:r w:rsidR="00A60FF5">
        <w:rPr>
          <w:rFonts w:ascii="Times New Roman" w:eastAsiaTheme="minorEastAsia" w:hAnsi="Times New Roman" w:cs="Times New Roman"/>
          <w:sz w:val="24"/>
          <w:szCs w:val="24"/>
        </w:rPr>
        <w:tab/>
      </w:r>
      <w:r w:rsidR="00A60FF5">
        <w:rPr>
          <w:rFonts w:ascii="Times New Roman" w:eastAsiaTheme="minorEastAsia" w:hAnsi="Times New Roman" w:cs="Times New Roman"/>
          <w:sz w:val="24"/>
          <w:szCs w:val="24"/>
        </w:rPr>
        <w:tab/>
      </w:r>
      <w:r w:rsidR="00A60FF5">
        <w:rPr>
          <w:rFonts w:ascii="Times New Roman" w:eastAsiaTheme="minorEastAsia" w:hAnsi="Times New Roman" w:cs="Times New Roman"/>
          <w:sz w:val="24"/>
          <w:szCs w:val="24"/>
        </w:rPr>
        <w:tab/>
      </w:r>
      <w:r w:rsidR="00A60FF5">
        <w:rPr>
          <w:rFonts w:ascii="Times New Roman" w:eastAsiaTheme="minorEastAsia" w:hAnsi="Times New Roman" w:cs="Times New Roman"/>
          <w:sz w:val="24"/>
          <w:szCs w:val="24"/>
        </w:rPr>
        <w:tab/>
      </w:r>
      <w:r w:rsidR="00A60FF5">
        <w:rPr>
          <w:rFonts w:ascii="Times New Roman" w:eastAsiaTheme="minorEastAsia" w:hAnsi="Times New Roman" w:cs="Times New Roman"/>
          <w:sz w:val="24"/>
          <w:szCs w:val="24"/>
        </w:rPr>
        <w:tab/>
        <w:t>(12)</w:t>
      </w:r>
    </w:p>
    <w:p w:rsidR="00223FEB" w:rsidRDefault="00223FEB" w:rsidP="005B37ED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475B3" w:rsidRDefault="00223FEB" w:rsidP="005B37ED">
      <w:pPr>
        <w:spacing w:after="0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Il segno negativo di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indica semplicemente che l’ipotesi con cui la prima equazione del sistema (3) è stata trasformata nella prima equazione del sistema (4), cioè che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</m:acc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e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e>
        </m:acc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fossero dirette in versi opposti, è errata: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</m:acc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e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e>
        </m:acc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hanno lo stesso verso e quindi anche l’attrito partecipa al traino del cilindro, insieme alla forza di tensione. </w:t>
      </w:r>
      <w:r w:rsidR="00F475B3">
        <w:rPr>
          <w:rFonts w:ascii="Times New Roman" w:eastAsiaTheme="minorEastAsia" w:hAnsi="Times New Roman" w:cs="Times New Roman"/>
          <w:sz w:val="24"/>
          <w:szCs w:val="24"/>
        </w:rPr>
        <w:t xml:space="preserve">Il modulo della forza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 w:rsidR="00F475B3">
        <w:rPr>
          <w:rFonts w:ascii="Times New Roman" w:eastAsiaTheme="minorEastAsia" w:hAnsi="Times New Roman" w:cs="Times New Roman"/>
          <w:sz w:val="24"/>
          <w:szCs w:val="24"/>
        </w:rPr>
        <w:t xml:space="preserve">è quindi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1.225 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N</m:t>
        </m:r>
      </m:oMath>
      <w:r w:rsidR="00F475B3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DF416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4164B2" w:rsidRDefault="004164B2" w:rsidP="005B37ED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475B3" w:rsidRDefault="00F475B3" w:rsidP="005B37ED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3) Per trovare il valore minimo del coefficiente di attrito statico necessario per il moto di puro rotolamento si può considerare o la reazione normale complessiva dei </w:t>
      </w:r>
      <w:r w:rsidR="00581A0E">
        <w:rPr>
          <w:rFonts w:ascii="Times New Roman" w:eastAsiaTheme="minorEastAsia" w:hAnsi="Times New Roman" w:cs="Times New Roman"/>
          <w:sz w:val="24"/>
          <w:szCs w:val="24"/>
        </w:rPr>
        <w:t xml:space="preserve">due supporti e </w:t>
      </w:r>
      <w:r>
        <w:rPr>
          <w:rFonts w:ascii="Times New Roman" w:eastAsiaTheme="minorEastAsia" w:hAnsi="Times New Roman" w:cs="Times New Roman"/>
          <w:sz w:val="24"/>
          <w:szCs w:val="24"/>
        </w:rPr>
        <w:t>la forza di attrito totale o</w:t>
      </w:r>
      <w:r w:rsidRPr="006910F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54360D" w:rsidRPr="006910F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le reazioni e le forze</w:t>
      </w:r>
      <w:r w:rsidRPr="006910F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di attrito esercitate</w:t>
      </w:r>
      <w:r w:rsidR="0054360D" w:rsidRPr="006910F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separatamente dai due supporti che devono avere lo stesso modulo per la simmetria del problema</w:t>
      </w:r>
      <w:r w:rsidR="006910F2" w:rsidRPr="006910F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:</w:t>
      </w:r>
      <w:r w:rsidRPr="006910F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il risultato finale è chiaramente lo stesso</w:t>
      </w:r>
      <w:r w:rsidR="006910F2" w:rsidRPr="006910F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</w:t>
      </w:r>
      <w:r w:rsidRPr="006910F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54360D" w:rsidRPr="006910F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Scegliamo il caso dei due supporti. </w:t>
      </w:r>
      <w:r w:rsidRPr="006910F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Poiché la forza di attrito statico è espressa dalla (12) (in valore assoluto) ed il suo val</w:t>
      </w:r>
      <w:r>
        <w:rPr>
          <w:rFonts w:ascii="Times New Roman" w:eastAsiaTheme="minorEastAsia" w:hAnsi="Times New Roman" w:cs="Times New Roman"/>
          <w:sz w:val="24"/>
          <w:szCs w:val="24"/>
        </w:rPr>
        <w:t>ore massimo è il prodotto del coefficiente di attrito statico e della reazione normale, affinché sia possibile il moto di puro rotolamento deve essere verificata la disequazione:</w:t>
      </w:r>
    </w:p>
    <w:p w:rsidR="00F475B3" w:rsidRDefault="00F475B3" w:rsidP="005B37ED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475B3" w:rsidRDefault="00F475B3" w:rsidP="005B37ED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μ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min</m:t>
            </m:r>
          </m:sup>
        </m:sSubSup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m:rPr>
                    <m:scr m:val="script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R</m:t>
                </m:r>
              </m:e>
            </m:acc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μ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min</m:t>
            </m:r>
          </m:sup>
        </m:sSubSup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Mg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≥F     ⟹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μ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min</m:t>
            </m:r>
          </m:sup>
        </m:sSubSup>
        <m:r>
          <w:rPr>
            <w:rFonts w:ascii="Cambria Math" w:eastAsiaTheme="minorEastAsia" w:hAnsi="Cambria Math" w:cs="Times New Roman"/>
            <w:sz w:val="24"/>
            <w:szCs w:val="24"/>
          </w:rPr>
          <m:t>≥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2F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Mg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1.225 × 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8 × 9.8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=0.031</m:t>
        </m:r>
      </m:oMath>
      <w:r w:rsidR="00C95678">
        <w:rPr>
          <w:rFonts w:ascii="Times New Roman" w:eastAsiaTheme="minorEastAsia" w:hAnsi="Times New Roman" w:cs="Times New Roman"/>
          <w:sz w:val="24"/>
          <w:szCs w:val="24"/>
        </w:rPr>
        <w:tab/>
      </w:r>
      <w:r w:rsidR="00C95678">
        <w:rPr>
          <w:rFonts w:ascii="Times New Roman" w:eastAsiaTheme="minorEastAsia" w:hAnsi="Times New Roman" w:cs="Times New Roman"/>
          <w:sz w:val="24"/>
          <w:szCs w:val="24"/>
        </w:rPr>
        <w:tab/>
      </w:r>
      <w:r w:rsidR="00C95678">
        <w:rPr>
          <w:rFonts w:ascii="Times New Roman" w:eastAsiaTheme="minorEastAsia" w:hAnsi="Times New Roman" w:cs="Times New Roman"/>
          <w:sz w:val="24"/>
          <w:szCs w:val="24"/>
        </w:rPr>
        <w:tab/>
      </w:r>
      <w:r w:rsidR="00C95678">
        <w:rPr>
          <w:rFonts w:ascii="Times New Roman" w:eastAsiaTheme="minorEastAsia" w:hAnsi="Times New Roman" w:cs="Times New Roman"/>
          <w:sz w:val="24"/>
          <w:szCs w:val="24"/>
        </w:rPr>
        <w:tab/>
        <w:t>(13)</w:t>
      </w:r>
    </w:p>
    <w:p w:rsidR="00601E24" w:rsidRDefault="00601E24" w:rsidP="005B37ED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6B6F3C" w:rsidRDefault="00C95678" w:rsidP="00601E24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4) Il moto del corpo di massa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m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è rettilineo uniformemente accelerato con accelerazione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; </w:t>
      </w:r>
      <w:r w:rsidR="00B8397B">
        <w:rPr>
          <w:rFonts w:ascii="Times New Roman" w:eastAsiaTheme="minorEastAsia" w:hAnsi="Times New Roman" w:cs="Times New Roman"/>
          <w:sz w:val="24"/>
          <w:szCs w:val="24"/>
        </w:rPr>
        <w:t xml:space="preserve">pertanto: </w:t>
      </w:r>
    </w:p>
    <w:p w:rsidR="006B6F3C" w:rsidRDefault="006B6F3C" w:rsidP="00601E24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601E24" w:rsidRDefault="006B6F3C" w:rsidP="00601E24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∆h=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</m:sub>
        </m:sSub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∆t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×2.45×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m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=1.225 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m</m:t>
        </m:r>
      </m:oMath>
      <w:r w:rsidR="007B4013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(14)</w:t>
      </w:r>
    </w:p>
    <w:p w:rsidR="006B6F3C" w:rsidRDefault="006B6F3C" w:rsidP="00601E24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6B6F3C" w:rsidRDefault="006B6F3C" w:rsidP="00601E24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Per ricavare la velocità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M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del cilindro possiamo utilizzare la conservazione dell’energia dato che il lavoro delle forze dissipative è nullo. Ponendo lo zero dell’energia potenziale nella posizione iniziale della massa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m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si ottiene: </w:t>
      </w:r>
    </w:p>
    <w:p w:rsidR="006B6F3C" w:rsidRDefault="006B6F3C" w:rsidP="00601E24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6B6F3C" w:rsidRDefault="006B6F3C" w:rsidP="00601E2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E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=K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+U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=0+0=0=E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∆t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=K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∆t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+U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∆t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=K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∆t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-mg</m:t>
        </m:r>
        <m:r>
          <w:rPr>
            <w:rFonts w:ascii="Cambria Math" w:eastAsiaTheme="minorEastAsia" w:hAnsi="Cambria Math" w:cs="Times New Roman"/>
          </w:rPr>
          <m:t>∆h</m:t>
        </m:r>
      </m:oMath>
      <w:r>
        <w:rPr>
          <w:rFonts w:ascii="Times New Roman" w:eastAsiaTheme="minorEastAsia" w:hAnsi="Times New Roman" w:cs="Times New Roman"/>
        </w:rPr>
        <w:tab/>
        <w:t>(15)</w:t>
      </w:r>
    </w:p>
    <w:p w:rsidR="006B6F3C" w:rsidRDefault="006B6F3C" w:rsidP="00601E2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C03808" w:rsidRDefault="006B6F3C" w:rsidP="00601E2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L’energia cinetica nell’istante </w:t>
      </w:r>
      <m:oMath>
        <m:r>
          <w:rPr>
            <w:rFonts w:ascii="Cambria Math" w:eastAsiaTheme="minorEastAsia" w:hAnsi="Cambria Math" w:cs="Times New Roman"/>
          </w:rPr>
          <m:t>∆t</m:t>
        </m:r>
      </m:oMath>
      <w:r>
        <w:rPr>
          <w:rFonts w:ascii="Times New Roman" w:eastAsiaTheme="minorEastAsia" w:hAnsi="Times New Roman" w:cs="Times New Roman"/>
        </w:rPr>
        <w:t xml:space="preserve"> si compone dell’energia cinetica del corpo e di quella del cilindro. Poiché l’accelerazione del corpo è sempre doppia di quella del centro di massa del cilindro, anche la velocità del corpo è doppia di quella del centro di massa del cilindro per cui l’energia cinetica del corpo è</w:t>
      </w:r>
      <w:r w:rsidR="00C03808">
        <w:rPr>
          <w:rFonts w:ascii="Times New Roman" w:eastAsiaTheme="minorEastAsia" w:hAnsi="Times New Roman" w:cs="Times New Roman"/>
        </w:rPr>
        <w:t>:</w:t>
      </w:r>
    </w:p>
    <w:p w:rsidR="00C03808" w:rsidRDefault="00C03808" w:rsidP="00601E2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C03808" w:rsidRDefault="00C03808" w:rsidP="00601E2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</w:rPr>
              <m:t>m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∆t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m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2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M</m:t>
                    </m:r>
                  </m:sub>
                </m:sSub>
              </m:e>
            </m:d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=2m</m:t>
        </m:r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M</m:t>
            </m:r>
          </m:sub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bSup>
      </m:oMath>
      <w:r w:rsidR="006B6F3C">
        <w:rPr>
          <w:rFonts w:ascii="Times New Roman" w:eastAsiaTheme="minorEastAsia" w:hAnsi="Times New Roman" w:cs="Times New Roman"/>
        </w:rPr>
        <w:t xml:space="preserve"> </w:t>
      </w:r>
      <w:r w:rsidR="00B92C96">
        <w:rPr>
          <w:rFonts w:ascii="Times New Roman" w:eastAsiaTheme="minorEastAsia" w:hAnsi="Times New Roman" w:cs="Times New Roman"/>
        </w:rPr>
        <w:tab/>
      </w:r>
      <w:r w:rsidR="00B92C96">
        <w:rPr>
          <w:rFonts w:ascii="Times New Roman" w:eastAsiaTheme="minorEastAsia" w:hAnsi="Times New Roman" w:cs="Times New Roman"/>
        </w:rPr>
        <w:tab/>
      </w:r>
      <w:r w:rsidR="00B92C96">
        <w:rPr>
          <w:rFonts w:ascii="Times New Roman" w:eastAsiaTheme="minorEastAsia" w:hAnsi="Times New Roman" w:cs="Times New Roman"/>
        </w:rPr>
        <w:tab/>
      </w:r>
      <w:r w:rsidR="00B92C96"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="00B92C96"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 xml:space="preserve"> (16)</w:t>
      </w:r>
    </w:p>
    <w:p w:rsidR="00C03808" w:rsidRDefault="00C03808" w:rsidP="00601E2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6B6F3C" w:rsidRDefault="006B6F3C" w:rsidP="00601E2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L’energia cinetica del cilindro si calcola immediatamente come energia cinetica di rotazio</w:t>
      </w:r>
      <w:r w:rsidR="00C03808">
        <w:rPr>
          <w:rFonts w:ascii="Times New Roman" w:eastAsiaTheme="minorEastAsia" w:hAnsi="Times New Roman" w:cs="Times New Roman"/>
        </w:rPr>
        <w:t>ne intorno all’asse di contatto. Ricordando la relazione fra la velocità del centro di massa e la velocità angolare in un moto di puro rotolamento otteniamo:</w:t>
      </w:r>
    </w:p>
    <w:p w:rsidR="00C03808" w:rsidRDefault="00C03808" w:rsidP="00601E2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C03808" w:rsidRDefault="00C03808" w:rsidP="00601E2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</w:rPr>
              <m:t>M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∆t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</w:rPr>
              <m:t>A</m:t>
            </m:r>
          </m:sub>
        </m:sSub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ω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M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M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b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  <m:r>
          <w:rPr>
            <w:rFonts w:ascii="Cambria Math" w:eastAsiaTheme="minorEastAsia" w:hAnsi="Cambria Math" w:cs="Times New Roman"/>
          </w:rPr>
          <m:t>M</m:t>
        </m:r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M</m:t>
            </m:r>
          </m:sub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bSup>
      </m:oMath>
      <w:r w:rsidR="00B92C96">
        <w:rPr>
          <w:rFonts w:ascii="Times New Roman" w:eastAsiaTheme="minorEastAsia" w:hAnsi="Times New Roman" w:cs="Times New Roman"/>
        </w:rPr>
        <w:tab/>
      </w:r>
      <w:r w:rsidR="00B92C96">
        <w:rPr>
          <w:rFonts w:ascii="Times New Roman" w:eastAsiaTheme="minorEastAsia" w:hAnsi="Times New Roman" w:cs="Times New Roman"/>
        </w:rPr>
        <w:tab/>
      </w:r>
      <w:r w:rsidR="00B92C96">
        <w:rPr>
          <w:rFonts w:ascii="Times New Roman" w:eastAsiaTheme="minorEastAsia" w:hAnsi="Times New Roman" w:cs="Times New Roman"/>
        </w:rPr>
        <w:tab/>
      </w:r>
      <w:r w:rsidR="00B92C96">
        <w:rPr>
          <w:rFonts w:ascii="Times New Roman" w:eastAsiaTheme="minorEastAsia" w:hAnsi="Times New Roman" w:cs="Times New Roman"/>
        </w:rPr>
        <w:tab/>
      </w:r>
      <w:r w:rsidR="00B92C96">
        <w:rPr>
          <w:rFonts w:ascii="Times New Roman" w:eastAsiaTheme="minorEastAsia" w:hAnsi="Times New Roman" w:cs="Times New Roman"/>
        </w:rPr>
        <w:tab/>
      </w:r>
      <w:r w:rsidR="00B92C96">
        <w:rPr>
          <w:rFonts w:ascii="Times New Roman" w:eastAsiaTheme="minorEastAsia" w:hAnsi="Times New Roman" w:cs="Times New Roman"/>
        </w:rPr>
        <w:tab/>
      </w:r>
      <w:r w:rsidR="00B92C96">
        <w:rPr>
          <w:rFonts w:ascii="Times New Roman" w:eastAsiaTheme="minorEastAsia" w:hAnsi="Times New Roman" w:cs="Times New Roman"/>
        </w:rPr>
        <w:tab/>
        <w:t xml:space="preserve"> (17)</w:t>
      </w:r>
    </w:p>
    <w:p w:rsidR="00B92C96" w:rsidRDefault="00B92C96" w:rsidP="00601E2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B92C96" w:rsidRDefault="00B92C96" w:rsidP="00601E2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L’energia cinetica totale è quindi:</w:t>
      </w:r>
    </w:p>
    <w:p w:rsidR="00B92C96" w:rsidRDefault="00B92C96" w:rsidP="00601E2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B92C96" w:rsidRDefault="00B92C96" w:rsidP="00601E24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K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∆t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M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3M+8m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</w:rPr>
          <m:t>mg</m:t>
        </m:r>
        <m:r>
          <w:rPr>
            <w:rFonts w:ascii="Cambria Math" w:eastAsiaTheme="minorEastAsia" w:hAnsi="Cambria Math" w:cs="Times New Roman"/>
          </w:rPr>
          <m:t>∆h        ⟹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M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4mg∆h</m:t>
                </m:r>
              </m:num>
              <m:den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3M+8m</m:t>
                    </m:r>
                  </m:e>
                </m:d>
              </m:den>
            </m:f>
          </m:e>
        </m:rad>
        <m:r>
          <w:rPr>
            <w:rFonts w:ascii="Cambria Math" w:eastAsiaTheme="minorEastAsia" w:hAnsi="Cambria Math" w:cs="Times New Roman"/>
          </w:rPr>
          <m:t>=1.225 m/s</m:t>
        </m:r>
      </m:oMath>
      <w:r w:rsidR="003F58FE">
        <w:rPr>
          <w:rFonts w:ascii="Times New Roman" w:eastAsiaTheme="minorEastAsia" w:hAnsi="Times New Roman" w:cs="Times New Roman"/>
        </w:rPr>
        <w:tab/>
      </w:r>
      <w:r w:rsidR="003F58FE">
        <w:rPr>
          <w:rFonts w:ascii="Times New Roman" w:eastAsiaTheme="minorEastAsia" w:hAnsi="Times New Roman" w:cs="Times New Roman"/>
        </w:rPr>
        <w:tab/>
      </w:r>
      <w:r w:rsidR="003F58FE">
        <w:rPr>
          <w:rFonts w:ascii="Times New Roman" w:eastAsiaTheme="minorEastAsia" w:hAnsi="Times New Roman" w:cs="Times New Roman"/>
        </w:rPr>
        <w:tab/>
        <w:t xml:space="preserve"> (18)</w:t>
      </w:r>
    </w:p>
    <w:p w:rsidR="00601E24" w:rsidRDefault="00C95678" w:rsidP="003546C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D74E75" w:rsidRDefault="003F58FE" w:rsidP="00A26F6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Ovviamente il risultato si poteva ottenere molto più banalmente moltiplicando l’accelerazione uniforme del centro di massa</w:t>
      </w:r>
      <w:r w:rsidR="00D74E75">
        <w:rPr>
          <w:rFonts w:ascii="Times New Roman" w:eastAsiaTheme="minorEastAsia" w:hAnsi="Times New Roman" w:cs="Times New Roman"/>
          <w:sz w:val="24"/>
          <w:szCs w:val="24"/>
        </w:rPr>
        <w:t xml:space="preserve">, espressa dalla (9), per l’intervallo di tempo </w:t>
      </w:r>
      <m:oMath>
        <m:r>
          <w:rPr>
            <w:rFonts w:ascii="Cambria Math" w:eastAsiaTheme="minorEastAsia" w:hAnsi="Cambria Math" w:cs="Times New Roman"/>
          </w:rPr>
          <m:t>∆t</m:t>
        </m:r>
      </m:oMath>
      <w:r w:rsidR="00D74E75">
        <w:rPr>
          <w:rFonts w:ascii="Times New Roman" w:eastAsiaTheme="minorEastAsia" w:hAnsi="Times New Roman" w:cs="Times New Roman"/>
          <w:sz w:val="24"/>
          <w:szCs w:val="24"/>
        </w:rPr>
        <w:t xml:space="preserve">; con la procedura ora seguita si è voluto mostrare che la conservazione dell’energia </w:t>
      </w:r>
      <w:r w:rsidR="00486FB9">
        <w:rPr>
          <w:rFonts w:ascii="Times New Roman" w:eastAsiaTheme="minorEastAsia" w:hAnsi="Times New Roman" w:cs="Times New Roman"/>
          <w:sz w:val="24"/>
          <w:szCs w:val="24"/>
        </w:rPr>
        <w:t xml:space="preserve">unita all’ipotesi di moto di puro rotolamento </w:t>
      </w:r>
      <w:r w:rsidR="00D74E75">
        <w:rPr>
          <w:rFonts w:ascii="Times New Roman" w:eastAsiaTheme="minorEastAsia" w:hAnsi="Times New Roman" w:cs="Times New Roman"/>
          <w:sz w:val="24"/>
          <w:szCs w:val="24"/>
        </w:rPr>
        <w:t xml:space="preserve">consente di </w:t>
      </w:r>
      <w:r w:rsidR="00486FB9">
        <w:rPr>
          <w:rFonts w:ascii="Times New Roman" w:eastAsiaTheme="minorEastAsia" w:hAnsi="Times New Roman" w:cs="Times New Roman"/>
          <w:sz w:val="24"/>
          <w:szCs w:val="24"/>
        </w:rPr>
        <w:t>rispondere a</w:t>
      </w:r>
      <w:r w:rsidR="00D74E75">
        <w:rPr>
          <w:rFonts w:ascii="Times New Roman" w:eastAsiaTheme="minorEastAsia" w:hAnsi="Times New Roman" w:cs="Times New Roman"/>
          <w:sz w:val="24"/>
          <w:szCs w:val="24"/>
        </w:rPr>
        <w:t xml:space="preserve"> questa domanda anche prescindendo dalle risposte </w:t>
      </w:r>
      <w:r w:rsidR="00486FB9">
        <w:rPr>
          <w:rFonts w:ascii="Times New Roman" w:eastAsiaTheme="minorEastAsia" w:hAnsi="Times New Roman" w:cs="Times New Roman"/>
          <w:sz w:val="24"/>
          <w:szCs w:val="24"/>
        </w:rPr>
        <w:t>a</w:t>
      </w:r>
      <w:r w:rsidR="00D74E75">
        <w:rPr>
          <w:rFonts w:ascii="Times New Roman" w:eastAsiaTheme="minorEastAsia" w:hAnsi="Times New Roman" w:cs="Times New Roman"/>
          <w:sz w:val="24"/>
          <w:szCs w:val="24"/>
        </w:rPr>
        <w:t xml:space="preserve">lle domande precedenti. </w:t>
      </w:r>
    </w:p>
    <w:p w:rsidR="008D2EB8" w:rsidRPr="00AA7185" w:rsidRDefault="00D74E75" w:rsidP="00A26F63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3F58F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C233F4" w:rsidRPr="00C233F4" w:rsidRDefault="00C233F4" w:rsidP="00A26F63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C233F4">
        <w:rPr>
          <w:rFonts w:ascii="Times New Roman" w:eastAsiaTheme="minorEastAsia" w:hAnsi="Times New Roman" w:cs="Times New Roman"/>
          <w:b/>
          <w:sz w:val="24"/>
          <w:szCs w:val="24"/>
        </w:rPr>
        <w:t>Esercizio 2</w:t>
      </w:r>
    </w:p>
    <w:p w:rsidR="00F01414" w:rsidRDefault="009C671C" w:rsidP="002D166C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1) </w:t>
      </w:r>
      <w:r w:rsidR="00F01414">
        <w:rPr>
          <w:rFonts w:ascii="Times New Roman" w:eastAsiaTheme="minorEastAsia" w:hAnsi="Times New Roman" w:cs="Times New Roman"/>
        </w:rPr>
        <w:t xml:space="preserve">A causa della simmetria del problema le linee di forza del campo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B</m:t>
            </m:r>
          </m:e>
        </m:acc>
      </m:oMath>
      <w:r w:rsidR="00F01414">
        <w:rPr>
          <w:rFonts w:ascii="Times New Roman" w:eastAsiaTheme="minorEastAsia" w:hAnsi="Times New Roman" w:cs="Times New Roman"/>
        </w:rPr>
        <w:t xml:space="preserve"> sono circonferenze con il centro sull’asse della distribuzione cilindrica. Si può quindi </w:t>
      </w:r>
      <w:r w:rsidR="006910F2">
        <w:rPr>
          <w:rFonts w:ascii="Times New Roman" w:eastAsiaTheme="minorEastAsia" w:hAnsi="Times New Roman" w:cs="Times New Roman"/>
        </w:rPr>
        <w:t>utilizzare la legge di Ampè</w:t>
      </w:r>
      <w:r w:rsidR="00F01414">
        <w:rPr>
          <w:rFonts w:ascii="Times New Roman" w:eastAsiaTheme="minorEastAsia" w:hAnsi="Times New Roman" w:cs="Times New Roman"/>
        </w:rPr>
        <w:t xml:space="preserve">re scegliendo come percorso chiuso una circonferenza </w:t>
      </w:r>
      <m:oMath>
        <m:r>
          <w:rPr>
            <w:rFonts w:ascii="Cambria Math" w:eastAsiaTheme="minorEastAsia" w:hAnsi="Cambria Math" w:cs="Times New Roman"/>
          </w:rPr>
          <m:t>γ</m:t>
        </m:r>
      </m:oMath>
      <w:r w:rsidR="007C7667">
        <w:rPr>
          <w:rFonts w:ascii="Times New Roman" w:eastAsiaTheme="minorEastAsia" w:hAnsi="Times New Roman" w:cs="Times New Roman"/>
        </w:rPr>
        <w:t xml:space="preserve"> </w:t>
      </w:r>
      <w:r w:rsidR="00F01414">
        <w:rPr>
          <w:rFonts w:ascii="Times New Roman" w:eastAsiaTheme="minorEastAsia" w:hAnsi="Times New Roman" w:cs="Times New Roman"/>
        </w:rPr>
        <w:t xml:space="preserve">di raggio generico </w:t>
      </w:r>
      <m:oMath>
        <m:r>
          <w:rPr>
            <w:rFonts w:ascii="Cambria Math" w:eastAsiaTheme="minorEastAsia" w:hAnsi="Cambria Math" w:cs="Times New Roman"/>
          </w:rPr>
          <m:t>r</m:t>
        </m:r>
      </m:oMath>
      <w:r w:rsidR="00F01414">
        <w:rPr>
          <w:rFonts w:ascii="Times New Roman" w:eastAsiaTheme="minorEastAsia" w:hAnsi="Times New Roman" w:cs="Times New Roman"/>
        </w:rPr>
        <w:t xml:space="preserve">, anch’essa con il centro sull’asse della distribuzione. Sempre per simmetria il campo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B</m:t>
            </m:r>
          </m:e>
        </m:acc>
        <m:r>
          <w:rPr>
            <w:rFonts w:ascii="Cambria Math" w:eastAsiaTheme="minorEastAsia" w:hAnsi="Cambria Math" w:cs="Times New Roman"/>
          </w:rPr>
          <m:t xml:space="preserve"> </m:t>
        </m:r>
      </m:oMath>
      <w:r w:rsidR="00F01414">
        <w:rPr>
          <w:rFonts w:ascii="Times New Roman" w:eastAsiaTheme="minorEastAsia" w:hAnsi="Times New Roman" w:cs="Times New Roman"/>
        </w:rPr>
        <w:t xml:space="preserve">può dipendere solo da </w:t>
      </w:r>
      <m:oMath>
        <m:r>
          <w:rPr>
            <w:rFonts w:ascii="Cambria Math" w:eastAsiaTheme="minorEastAsia" w:hAnsi="Cambria Math" w:cs="Times New Roman"/>
          </w:rPr>
          <m:t>r</m:t>
        </m:r>
      </m:oMath>
      <w:r w:rsidR="00F01414">
        <w:rPr>
          <w:rFonts w:ascii="Times New Roman" w:eastAsiaTheme="minorEastAsia" w:hAnsi="Times New Roman" w:cs="Times New Roman"/>
        </w:rPr>
        <w:t>, per cui:</w:t>
      </w:r>
    </w:p>
    <w:p w:rsidR="00CC6B2F" w:rsidRDefault="00F01414" w:rsidP="002D166C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</w:p>
    <w:p w:rsidR="00CC6B2F" w:rsidRDefault="00F01414" w:rsidP="001C7CC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B</m:t>
            </m:r>
          </m:e>
        </m:acc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θ</m:t>
            </m:r>
          </m:e>
        </m:acc>
        <m:r>
          <w:rPr>
            <w:rFonts w:ascii="Cambria Math" w:eastAsiaTheme="minorEastAsia" w:hAnsi="Cambria Math" w:cs="Times New Roman"/>
          </w:rPr>
          <m:t>B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d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(19)</w:t>
      </w:r>
    </w:p>
    <w:p w:rsidR="00F01414" w:rsidRDefault="00F01414" w:rsidP="001C7CC0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F01414" w:rsidRDefault="00F01414" w:rsidP="001C7CC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ed in coordinate cilindriche l’unica componente non nulla del campo è quella tangenziale.</w:t>
      </w:r>
      <w:r w:rsidR="007C7667">
        <w:rPr>
          <w:rFonts w:ascii="Times New Roman" w:eastAsiaTheme="minorEastAsia" w:hAnsi="Times New Roman" w:cs="Times New Roman"/>
        </w:rPr>
        <w:t xml:space="preserve"> Applicando la legge di Ampè</w:t>
      </w:r>
      <w:r>
        <w:rPr>
          <w:rFonts w:ascii="Times New Roman" w:eastAsiaTheme="minorEastAsia" w:hAnsi="Times New Roman" w:cs="Times New Roman"/>
        </w:rPr>
        <w:t>re si ha quindi:</w:t>
      </w:r>
    </w:p>
    <w:p w:rsidR="007C7667" w:rsidRDefault="007C7667" w:rsidP="001C7CC0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7C7667" w:rsidRDefault="007C7667" w:rsidP="001C7CC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r>
              <w:rPr>
                <w:rFonts w:ascii="Cambria Math" w:eastAsiaTheme="minorEastAsia" w:hAnsi="Cambria Math" w:cs="Times New Roman"/>
              </w:rPr>
              <m:t>γ</m:t>
            </m:r>
          </m:sub>
          <m:sup/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B</m:t>
                </m:r>
              </m:e>
            </m:acc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∙d</m:t>
            </m:r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l</m:t>
                </m:r>
              </m:e>
            </m:acc>
            <m:r>
              <w:rPr>
                <w:rFonts w:ascii="Cambria Math" w:eastAsiaTheme="minorEastAsia" w:hAnsi="Cambria Math" w:cs="Times New Roman"/>
              </w:rPr>
              <m:t>=2πrB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=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μ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γ</m:t>
                </m:r>
              </m:sub>
            </m:sSub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</m:d>
          </m:e>
        </m:nary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(20)</w:t>
      </w:r>
    </w:p>
    <w:p w:rsidR="007C7667" w:rsidRDefault="007C7667" w:rsidP="001C7CC0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7C7667" w:rsidRDefault="007C7667" w:rsidP="001C7CC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dove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</w:rPr>
              <m:t>γ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d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 xml:space="preserve">è la corrente concatenata alla circonferenza </w:t>
      </w:r>
      <m:oMath>
        <m:r>
          <w:rPr>
            <w:rFonts w:ascii="Cambria Math" w:eastAsiaTheme="minorEastAsia" w:hAnsi="Cambria Math" w:cs="Times New Roman"/>
          </w:rPr>
          <m:t>γ</m:t>
        </m:r>
      </m:oMath>
      <w:r>
        <w:rPr>
          <w:rFonts w:ascii="Times New Roman" w:eastAsiaTheme="minorEastAsia" w:hAnsi="Times New Roman" w:cs="Times New Roman"/>
        </w:rPr>
        <w:t xml:space="preserve"> di raggio </w:t>
      </w:r>
      <m:oMath>
        <m:r>
          <w:rPr>
            <w:rFonts w:ascii="Cambria Math" w:eastAsiaTheme="minorEastAsia" w:hAnsi="Cambria Math" w:cs="Times New Roman"/>
          </w:rPr>
          <m:t>r</m:t>
        </m:r>
      </m:oMath>
      <w:r>
        <w:rPr>
          <w:rFonts w:ascii="Times New Roman" w:eastAsiaTheme="minorEastAsia" w:hAnsi="Times New Roman" w:cs="Times New Roman"/>
        </w:rPr>
        <w:t xml:space="preserve">. </w:t>
      </w:r>
      <w:r w:rsidR="00165AFF">
        <w:rPr>
          <w:rFonts w:ascii="Times New Roman" w:eastAsiaTheme="minorEastAsia" w:hAnsi="Times New Roman" w:cs="Times New Roman"/>
        </w:rPr>
        <w:t xml:space="preserve">Per determinare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</w:rPr>
              <m:t>γ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d>
        <m:r>
          <w:rPr>
            <w:rFonts w:ascii="Cambria Math" w:eastAsiaTheme="minorEastAsia" w:hAnsi="Cambria Math" w:cs="Times New Roman"/>
          </w:rPr>
          <m:t xml:space="preserve"> </m:t>
        </m:r>
      </m:oMath>
      <w:r w:rsidR="00165AFF">
        <w:rPr>
          <w:rFonts w:ascii="Times New Roman" w:eastAsiaTheme="minorEastAsia" w:hAnsi="Times New Roman" w:cs="Times New Roman"/>
        </w:rPr>
        <w:t xml:space="preserve">occorre osservare che la corrente totale della distribuzione è nulla, per cui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</w:rPr>
              <m:t>γ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d>
      </m:oMath>
      <w:r w:rsidR="00165AFF">
        <w:rPr>
          <w:rFonts w:ascii="Times New Roman" w:eastAsiaTheme="minorEastAsia" w:hAnsi="Times New Roman" w:cs="Times New Roman"/>
        </w:rPr>
        <w:t xml:space="preserve"> sarà zero per </w:t>
      </w:r>
      <m:oMath>
        <m:r>
          <w:rPr>
            <w:rFonts w:ascii="Cambria Math" w:eastAsiaTheme="minorEastAsia" w:hAnsi="Cambria Math" w:cs="Times New Roman"/>
          </w:rPr>
          <m:t>r&gt;c</m:t>
        </m:r>
      </m:oMath>
      <w:r w:rsidR="00165AFF">
        <w:rPr>
          <w:rFonts w:ascii="Times New Roman" w:eastAsiaTheme="minorEastAsia" w:hAnsi="Times New Roman" w:cs="Times New Roman"/>
        </w:rPr>
        <w:t xml:space="preserve">. Dobbiamo poi distinguere gli intervalli </w:t>
      </w:r>
      <w:r w:rsidR="00165AFF" w:rsidRPr="00165AFF">
        <w:rPr>
          <w:rFonts w:ascii="Times New Roman" w:eastAsiaTheme="minorEastAsia" w:hAnsi="Times New Roman" w:cs="Times New Roman"/>
          <w:i/>
        </w:rPr>
        <w:t>a)</w:t>
      </w:r>
      <w:r w:rsidR="00165AFF"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r&lt;a</m:t>
        </m:r>
      </m:oMath>
      <w:r w:rsidR="00165AFF">
        <w:rPr>
          <w:rFonts w:ascii="Times New Roman" w:eastAsiaTheme="minorEastAsia" w:hAnsi="Times New Roman" w:cs="Times New Roman"/>
        </w:rPr>
        <w:t xml:space="preserve">, </w:t>
      </w:r>
      <w:r w:rsidR="00165AFF" w:rsidRPr="00165AFF">
        <w:rPr>
          <w:rFonts w:ascii="Times New Roman" w:eastAsiaTheme="minorEastAsia" w:hAnsi="Times New Roman" w:cs="Times New Roman"/>
          <w:i/>
        </w:rPr>
        <w:t>b)</w:t>
      </w:r>
      <w:r w:rsidR="00165AFF"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a&lt;r&lt;b</m:t>
        </m:r>
      </m:oMath>
      <w:r w:rsidR="00165AFF">
        <w:rPr>
          <w:rFonts w:ascii="Times New Roman" w:eastAsiaTheme="minorEastAsia" w:hAnsi="Times New Roman" w:cs="Times New Roman"/>
        </w:rPr>
        <w:t xml:space="preserve"> e </w:t>
      </w:r>
      <w:r w:rsidR="00165AFF" w:rsidRPr="00165AFF">
        <w:rPr>
          <w:rFonts w:ascii="Times New Roman" w:eastAsiaTheme="minorEastAsia" w:hAnsi="Times New Roman" w:cs="Times New Roman"/>
          <w:i/>
        </w:rPr>
        <w:t>c)</w:t>
      </w:r>
      <w:r w:rsidR="00165AFF"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b&lt;r&lt;c</m:t>
        </m:r>
      </m:oMath>
      <w:r w:rsidR="00165AFF">
        <w:rPr>
          <w:rFonts w:ascii="Times New Roman" w:eastAsiaTheme="minorEastAsia" w:hAnsi="Times New Roman" w:cs="Times New Roman"/>
        </w:rPr>
        <w:t>:</w:t>
      </w:r>
    </w:p>
    <w:p w:rsidR="00165AFF" w:rsidRDefault="00165AFF" w:rsidP="001C7CC0">
      <w:pPr>
        <w:spacing w:after="0"/>
        <w:jc w:val="both"/>
        <w:rPr>
          <w:rFonts w:ascii="Times New Roman" w:eastAsiaTheme="minorEastAsia" w:hAnsi="Times New Roman" w:cs="Times New Roman"/>
          <w:i/>
        </w:rPr>
      </w:pPr>
    </w:p>
    <w:p w:rsidR="00165AFF" w:rsidRDefault="00165AFF" w:rsidP="001C7CC0">
      <w:pPr>
        <w:spacing w:after="0"/>
        <w:jc w:val="both"/>
        <w:rPr>
          <w:rFonts w:ascii="Times New Roman" w:eastAsiaTheme="minorEastAsia" w:hAnsi="Times New Roman" w:cs="Times New Roman"/>
        </w:rPr>
      </w:pPr>
      <w:r w:rsidRPr="00165AFF">
        <w:rPr>
          <w:rFonts w:ascii="Times New Roman" w:eastAsiaTheme="minorEastAsia" w:hAnsi="Times New Roman" w:cs="Times New Roman"/>
          <w:i/>
        </w:rPr>
        <w:t>a)</w:t>
      </w:r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r&lt;a</m:t>
        </m:r>
      </m:oMath>
      <w:r>
        <w:rPr>
          <w:rFonts w:ascii="Times New Roman" w:eastAsiaTheme="minorEastAsia" w:hAnsi="Times New Roman" w:cs="Times New Roman"/>
        </w:rPr>
        <w:t>:</w:t>
      </w:r>
    </w:p>
    <w:p w:rsidR="00165AFF" w:rsidRDefault="00165AFF" w:rsidP="001C7CC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in questo </w:t>
      </w:r>
      <w:r w:rsidR="00CE3046">
        <w:rPr>
          <w:rFonts w:ascii="Times New Roman" w:eastAsiaTheme="minorEastAsia" w:hAnsi="Times New Roman" w:cs="Times New Roman"/>
        </w:rPr>
        <w:t xml:space="preserve">primo </w:t>
      </w:r>
      <w:r>
        <w:rPr>
          <w:rFonts w:ascii="Times New Roman" w:eastAsiaTheme="minorEastAsia" w:hAnsi="Times New Roman" w:cs="Times New Roman"/>
        </w:rPr>
        <w:t xml:space="preserve">caso la circonferenza di Ampère abbraccia solo una parte del cilindro di raggio </w:t>
      </w:r>
      <m:oMath>
        <m:r>
          <w:rPr>
            <w:rFonts w:ascii="Cambria Math" w:eastAsiaTheme="minorEastAsia" w:hAnsi="Cambria Math" w:cs="Times New Roman"/>
          </w:rPr>
          <m:t>a</m:t>
        </m:r>
      </m:oMath>
      <w:r>
        <w:rPr>
          <w:rFonts w:ascii="Times New Roman" w:eastAsiaTheme="minorEastAsia" w:hAnsi="Times New Roman" w:cs="Times New Roman"/>
        </w:rPr>
        <w:t xml:space="preserve">, per cui la corrente concatenata sarà quella contenuta in un cilindro di raggio </w:t>
      </w:r>
      <m:oMath>
        <m:r>
          <w:rPr>
            <w:rFonts w:ascii="Cambria Math" w:eastAsiaTheme="minorEastAsia" w:hAnsi="Cambria Math" w:cs="Times New Roman"/>
          </w:rPr>
          <m:t>r</m:t>
        </m:r>
      </m:oMath>
      <w:r>
        <w:rPr>
          <w:rFonts w:ascii="Times New Roman" w:eastAsiaTheme="minorEastAsia" w:hAnsi="Times New Roman" w:cs="Times New Roman"/>
        </w:rPr>
        <w:t xml:space="preserve">, interamente all’interno di quello di raggio </w:t>
      </w:r>
      <m:oMath>
        <m:r>
          <w:rPr>
            <w:rFonts w:ascii="Cambria Math" w:eastAsiaTheme="minorEastAsia" w:hAnsi="Cambria Math" w:cs="Times New Roman"/>
          </w:rPr>
          <m:t>a,</m:t>
        </m:r>
      </m:oMath>
      <w:r>
        <w:rPr>
          <w:rFonts w:ascii="Times New Roman" w:eastAsiaTheme="minorEastAsia" w:hAnsi="Times New Roman" w:cs="Times New Roman"/>
        </w:rPr>
        <w:t xml:space="preserve"> ed essendo la corrente uniformemente distribuita sulla sezione sarà</w:t>
      </w:r>
      <w:r w:rsidR="00EF38B7">
        <w:rPr>
          <w:rFonts w:ascii="Times New Roman" w:eastAsiaTheme="minorEastAsia" w:hAnsi="Times New Roman" w:cs="Times New Roman"/>
        </w:rPr>
        <w:t xml:space="preserve"> proporzionale al rapporto tra le aree  delle sezioni</w:t>
      </w:r>
      <w:r>
        <w:rPr>
          <w:rFonts w:ascii="Times New Roman" w:eastAsiaTheme="minorEastAsia" w:hAnsi="Times New Roman" w:cs="Times New Roman"/>
        </w:rPr>
        <w:t xml:space="preserve"> dei due cilindri:</w:t>
      </w:r>
    </w:p>
    <w:p w:rsidR="00165AFF" w:rsidRDefault="00165AFF" w:rsidP="001C7CC0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165AFF" w:rsidRDefault="00165AFF" w:rsidP="001C7CC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</w:rPr>
              <m:t>γ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r&lt;a</m:t>
            </m:r>
          </m:e>
        </m:d>
        <m:r>
          <w:rPr>
            <w:rFonts w:ascii="Cambria Math" w:eastAsiaTheme="minorEastAsia" w:hAnsi="Cambria Math" w:cs="Times New Roman"/>
          </w:rPr>
          <m:t>=i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π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</w:rPr>
              <m:t>π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</w:rPr>
          <m:t>=i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(21)</w:t>
      </w:r>
    </w:p>
    <w:p w:rsidR="00165AFF" w:rsidRDefault="00165AFF" w:rsidP="001C7CC0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165AFF" w:rsidRDefault="00165AFF" w:rsidP="00165AFF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i/>
        </w:rPr>
        <w:t>b</w:t>
      </w:r>
      <w:r w:rsidRPr="00165AFF">
        <w:rPr>
          <w:rFonts w:ascii="Times New Roman" w:eastAsiaTheme="minorEastAsia" w:hAnsi="Times New Roman" w:cs="Times New Roman"/>
          <w:i/>
        </w:rPr>
        <w:t>)</w:t>
      </w:r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a&lt;r&lt;b</m:t>
        </m:r>
      </m:oMath>
      <w:r>
        <w:rPr>
          <w:rFonts w:ascii="Times New Roman" w:eastAsiaTheme="minorEastAsia" w:hAnsi="Times New Roman" w:cs="Times New Roman"/>
        </w:rPr>
        <w:t>:</w:t>
      </w:r>
    </w:p>
    <w:p w:rsidR="00165AFF" w:rsidRDefault="00165AFF" w:rsidP="00165AFF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in questo </w:t>
      </w:r>
      <w:r w:rsidR="00CE3046">
        <w:rPr>
          <w:rFonts w:ascii="Times New Roman" w:eastAsiaTheme="minorEastAsia" w:hAnsi="Times New Roman" w:cs="Times New Roman"/>
        </w:rPr>
        <w:t xml:space="preserve">secondo </w:t>
      </w:r>
      <w:r>
        <w:rPr>
          <w:rFonts w:ascii="Times New Roman" w:eastAsiaTheme="minorEastAsia" w:hAnsi="Times New Roman" w:cs="Times New Roman"/>
        </w:rPr>
        <w:t>caso la circonf</w:t>
      </w:r>
      <w:r w:rsidR="00EF38B7">
        <w:rPr>
          <w:rFonts w:ascii="Times New Roman" w:eastAsiaTheme="minorEastAsia" w:hAnsi="Times New Roman" w:cs="Times New Roman"/>
        </w:rPr>
        <w:t xml:space="preserve">erenza di Ampère abbraccia </w:t>
      </w:r>
      <w:r>
        <w:rPr>
          <w:rFonts w:ascii="Times New Roman" w:eastAsiaTheme="minorEastAsia" w:hAnsi="Times New Roman" w:cs="Times New Roman"/>
        </w:rPr>
        <w:t xml:space="preserve">integralmente il cilindro di raggio </w:t>
      </w:r>
      <m:oMath>
        <m:r>
          <w:rPr>
            <w:rFonts w:ascii="Cambria Math" w:eastAsiaTheme="minorEastAsia" w:hAnsi="Cambria Math" w:cs="Times New Roman"/>
          </w:rPr>
          <m:t>a</m:t>
        </m:r>
      </m:oMath>
      <w:r>
        <w:rPr>
          <w:rFonts w:ascii="Times New Roman" w:eastAsiaTheme="minorEastAsia" w:hAnsi="Times New Roman" w:cs="Times New Roman"/>
        </w:rPr>
        <w:t xml:space="preserve"> ed una parte dell’intercapedine fra le due distribuzioni, in cui non c’è corrente.</w:t>
      </w:r>
      <w:r w:rsidR="00CE3046">
        <w:rPr>
          <w:rFonts w:ascii="Times New Roman" w:eastAsiaTheme="minorEastAsia" w:hAnsi="Times New Roman" w:cs="Times New Roman"/>
        </w:rPr>
        <w:t xml:space="preserve"> La corrente concatenata è quindi tutta quella del cilindro interno, ovvero:</w:t>
      </w:r>
      <w:r>
        <w:rPr>
          <w:rFonts w:ascii="Times New Roman" w:eastAsiaTheme="minorEastAsia" w:hAnsi="Times New Roman" w:cs="Times New Roman"/>
        </w:rPr>
        <w:t xml:space="preserve"> </w:t>
      </w:r>
    </w:p>
    <w:p w:rsidR="00CE3046" w:rsidRDefault="00CE3046" w:rsidP="00165AFF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CE3046" w:rsidRDefault="00CE3046" w:rsidP="00CE3046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</w:rPr>
              <m:t>γ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a&lt;r&lt;b</m:t>
            </m:r>
          </m:e>
        </m:d>
        <m:r>
          <w:rPr>
            <w:rFonts w:ascii="Cambria Math" w:eastAsiaTheme="minorEastAsia" w:hAnsi="Cambria Math" w:cs="Times New Roman"/>
          </w:rPr>
          <m:t>=i</m:t>
        </m:r>
      </m:oMath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</w:t>
      </w:r>
      <w:r>
        <w:rPr>
          <w:rFonts w:ascii="Times New Roman" w:eastAsiaTheme="minorEastAsia" w:hAnsi="Times New Roman" w:cs="Times New Roman"/>
        </w:rPr>
        <w:tab/>
        <w:t xml:space="preserve"> (22)</w:t>
      </w:r>
    </w:p>
    <w:p w:rsidR="00CE3046" w:rsidRDefault="00CE3046" w:rsidP="00CE3046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CE3046" w:rsidRDefault="00CE3046" w:rsidP="00CE3046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i/>
        </w:rPr>
        <w:t>c</w:t>
      </w:r>
      <w:r w:rsidRPr="00165AFF">
        <w:rPr>
          <w:rFonts w:ascii="Times New Roman" w:eastAsiaTheme="minorEastAsia" w:hAnsi="Times New Roman" w:cs="Times New Roman"/>
          <w:i/>
        </w:rPr>
        <w:t>)</w:t>
      </w:r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b&lt;r&lt;c</m:t>
        </m:r>
      </m:oMath>
      <w:r>
        <w:rPr>
          <w:rFonts w:ascii="Times New Roman" w:eastAsiaTheme="minorEastAsia" w:hAnsi="Times New Roman" w:cs="Times New Roman"/>
        </w:rPr>
        <w:t>:</w:t>
      </w:r>
    </w:p>
    <w:p w:rsidR="00B2666E" w:rsidRDefault="00CE3046" w:rsidP="00CE3046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in questo terzo caso la circonferenza di Ampère si trova all’interno della distribuzione di corrente più esterna, per cui abbraccia integralmente il cilindro di raggio </w:t>
      </w:r>
      <m:oMath>
        <m:r>
          <w:rPr>
            <w:rFonts w:ascii="Cambria Math" w:eastAsiaTheme="minorEastAsia" w:hAnsi="Cambria Math" w:cs="Times New Roman"/>
          </w:rPr>
          <m:t>a</m:t>
        </m:r>
      </m:oMath>
      <w:r>
        <w:rPr>
          <w:rFonts w:ascii="Times New Roman" w:eastAsiaTheme="minorEastAsia" w:hAnsi="Times New Roman" w:cs="Times New Roman"/>
        </w:rPr>
        <w:t xml:space="preserve"> e l’intercapedine ed una parte della distribuzione esterna, la cui sezione è una corona circolare di raggio interno </w:t>
      </w:r>
      <m:oMath>
        <m:r>
          <w:rPr>
            <w:rFonts w:ascii="Cambria Math" w:eastAsiaTheme="minorEastAsia" w:hAnsi="Cambria Math" w:cs="Times New Roman"/>
          </w:rPr>
          <m:t>b</m:t>
        </m:r>
      </m:oMath>
      <w:r w:rsidR="00B2666E">
        <w:rPr>
          <w:rFonts w:ascii="Times New Roman" w:eastAsiaTheme="minorEastAsia" w:hAnsi="Times New Roman" w:cs="Times New Roman"/>
        </w:rPr>
        <w:t xml:space="preserve"> e raggio esterno </w:t>
      </w:r>
      <m:oMath>
        <m:r>
          <w:rPr>
            <w:rFonts w:ascii="Cambria Math" w:eastAsiaTheme="minorEastAsia" w:hAnsi="Cambria Math" w:cs="Times New Roman"/>
          </w:rPr>
          <m:t>c</m:t>
        </m:r>
      </m:oMath>
      <w:r w:rsidR="00B2666E">
        <w:rPr>
          <w:rFonts w:ascii="Times New Roman" w:eastAsiaTheme="minorEastAsia" w:hAnsi="Times New Roman" w:cs="Times New Roman"/>
        </w:rPr>
        <w:t>. Ricordando che la corrente nella distribuzione esterna ha lo stesso modulo, ma segno opposto rispetto a quella del cilindro interno si</w:t>
      </w:r>
      <w:r w:rsidR="00DD3E4C">
        <w:rPr>
          <w:rFonts w:ascii="Times New Roman" w:eastAsiaTheme="minorEastAsia" w:hAnsi="Times New Roman" w:cs="Times New Roman"/>
        </w:rPr>
        <w:t xml:space="preserve"> ha</w:t>
      </w:r>
      <w:r w:rsidR="00B2666E">
        <w:rPr>
          <w:rFonts w:ascii="Times New Roman" w:eastAsiaTheme="minorEastAsia" w:hAnsi="Times New Roman" w:cs="Times New Roman"/>
        </w:rPr>
        <w:t>:</w:t>
      </w:r>
    </w:p>
    <w:p w:rsidR="00B2666E" w:rsidRDefault="00B2666E" w:rsidP="00CE3046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CE3046" w:rsidRDefault="00B2666E" w:rsidP="00CE3046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ab/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</w:rPr>
              <m:t>γ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b&lt;r&lt;c</m:t>
            </m:r>
          </m:e>
        </m:d>
        <m:r>
          <w:rPr>
            <w:rFonts w:ascii="Cambria Math" w:eastAsiaTheme="minorEastAsia" w:hAnsi="Cambria Math" w:cs="Times New Roman"/>
          </w:rPr>
          <m:t>=i-i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π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</m:e>
            </m:d>
          </m:num>
          <m:den>
            <m:r>
              <w:rPr>
                <w:rFonts w:ascii="Cambria Math" w:eastAsiaTheme="minorEastAsia" w:hAnsi="Cambria Math" w:cs="Times New Roman"/>
              </w:rPr>
              <m:t>π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c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</m:e>
            </m:d>
          </m:den>
        </m:f>
        <m:r>
          <w:rPr>
            <w:rFonts w:ascii="Cambria Math" w:eastAsiaTheme="minorEastAsia" w:hAnsi="Cambria Math" w:cs="Times New Roman"/>
          </w:rPr>
          <m:t>=i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c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</m:e>
            </m:d>
            <m:r>
              <w:rPr>
                <w:rFonts w:ascii="Cambria Math" w:eastAsiaTheme="minorEastAsia" w:hAnsi="Cambria Math" w:cs="Times New Roman"/>
              </w:rPr>
              <m:t>-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</m:e>
            </m:d>
          </m:num>
          <m:den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c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</m:e>
            </m:d>
          </m:den>
        </m:f>
        <m:r>
          <w:rPr>
            <w:rFonts w:ascii="Cambria Math" w:eastAsiaTheme="minorEastAsia" w:hAnsi="Cambria Math" w:cs="Times New Roman"/>
          </w:rPr>
          <m:t>=i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c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</m:e>
            </m:d>
          </m:num>
          <m:den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c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</m:e>
            </m:d>
          </m:den>
        </m:f>
      </m:oMath>
      <w:r w:rsidR="00295FC9">
        <w:rPr>
          <w:rFonts w:ascii="Times New Roman" w:eastAsiaTheme="minorEastAsia" w:hAnsi="Times New Roman" w:cs="Times New Roman"/>
        </w:rPr>
        <w:tab/>
      </w:r>
      <w:r w:rsidR="00295FC9">
        <w:rPr>
          <w:rFonts w:ascii="Times New Roman" w:eastAsiaTheme="minorEastAsia" w:hAnsi="Times New Roman" w:cs="Times New Roman"/>
        </w:rPr>
        <w:tab/>
      </w:r>
      <w:r w:rsidR="00295FC9">
        <w:rPr>
          <w:rFonts w:ascii="Times New Roman" w:eastAsiaTheme="minorEastAsia" w:hAnsi="Times New Roman" w:cs="Times New Roman"/>
        </w:rPr>
        <w:tab/>
      </w:r>
      <w:r w:rsidR="00295FC9">
        <w:rPr>
          <w:rFonts w:ascii="Times New Roman" w:eastAsiaTheme="minorEastAsia" w:hAnsi="Times New Roman" w:cs="Times New Roman"/>
        </w:rPr>
        <w:tab/>
      </w:r>
      <w:r w:rsidR="00295FC9">
        <w:rPr>
          <w:rFonts w:ascii="Times New Roman" w:eastAsiaTheme="minorEastAsia" w:hAnsi="Times New Roman" w:cs="Times New Roman"/>
        </w:rPr>
        <w:tab/>
        <w:t xml:space="preserve"> (23)</w:t>
      </w:r>
    </w:p>
    <w:p w:rsidR="00CE3046" w:rsidRDefault="00CE3046" w:rsidP="00165AFF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295FC9" w:rsidRDefault="00816706" w:rsidP="00165AFF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Combinando le (20)</w:t>
      </w:r>
      <w:r w:rsidR="00C46F74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-</w:t>
      </w:r>
      <w:r w:rsidR="00C46F74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(23) con l’osservazione che la corrente concatenata è nulla all’esterno della distribuzione si ottiene:</w:t>
      </w:r>
    </w:p>
    <w:p w:rsidR="00816706" w:rsidRDefault="00816706" w:rsidP="00165AFF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816706" w:rsidRDefault="00816706" w:rsidP="00165AFF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B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μ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i</m:t>
            </m:r>
          </m:num>
          <m:den>
            <m:r>
              <w:rPr>
                <w:rFonts w:ascii="Cambria Math" w:eastAsiaTheme="minorEastAsia" w:hAnsi="Cambria Math" w:cs="Times New Roman"/>
              </w:rPr>
              <m:t>2πr</m:t>
            </m:r>
          </m:den>
        </m:f>
        <m:r>
          <w:rPr>
            <w:rFonts w:ascii="Cambria Math" w:eastAsiaTheme="minorEastAsia" w:hAnsi="Cambria Math" w:cs="Times New Roman"/>
          </w:rPr>
          <m:t>×</m:t>
        </m:r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eqArrPr>
              <m:e>
                <m:f>
                  <m:fPr>
                    <m:type m:val="noBar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r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2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2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eastAsiaTheme="minorEastAsia" w:hAnsi="Cambria Math" w:cs="Times New Roman"/>
                      </w:rPr>
                      <m:t xml:space="preserve">                      r&lt;a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1                  a&lt;r&lt;b</m:t>
                    </m:r>
                  </m:den>
                </m:f>
              </m:e>
              <m:e>
                <m:f>
                  <m:fPr>
                    <m:type m:val="noBar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c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r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2</m:t>
                                </m:r>
                              </m:sup>
                            </m:sSup>
                          </m:e>
                        </m:d>
                      </m:num>
                      <m:den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c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b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2</m:t>
                                </m:r>
                              </m:sup>
                            </m:sSup>
                          </m:e>
                        </m:d>
                      </m:den>
                    </m:f>
                    <m:r>
                      <w:rPr>
                        <w:rFonts w:ascii="Cambria Math" w:eastAsiaTheme="minorEastAsia" w:hAnsi="Cambria Math" w:cs="Times New Roman"/>
                      </w:rPr>
                      <m:t xml:space="preserve">      b&lt;r&lt;c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0                        r&gt;c</m:t>
                    </m:r>
                  </m:den>
                </m:f>
              </m:e>
            </m:eqArr>
          </m:e>
        </m:d>
        <m:r>
          <w:rPr>
            <w:rFonts w:ascii="Cambria Math" w:eastAsiaTheme="minorEastAsia" w:hAnsi="Cambria Math" w:cs="Times New Roman"/>
          </w:rPr>
          <m:t xml:space="preserve">         ⟹B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eqArrPr>
              <m:e>
                <m:f>
                  <m:fPr>
                    <m:type m:val="noBar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μ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0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="Times New Roman"/>
                          </w:rPr>
                          <m:t>ir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2π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2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eastAsiaTheme="minorEastAsia" w:hAnsi="Cambria Math" w:cs="Times New Roman"/>
                      </w:rPr>
                      <m:t xml:space="preserve">                      r&lt;a</m:t>
                    </m:r>
                  </m:num>
                  <m:den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μ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0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="Times New Roman"/>
                          </w:rPr>
                          <m:t>i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2πr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</w:rPr>
                      <m:t xml:space="preserve">                  a&lt;r&lt;b</m:t>
                    </m:r>
                  </m:den>
                </m:f>
              </m:e>
              <m:e>
                <m:f>
                  <m:fPr>
                    <m:type m:val="noBar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μ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0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="Times New Roman"/>
                          </w:rPr>
                          <m:t>i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2πr</m:t>
                        </m:r>
                      </m:den>
                    </m:f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c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r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2</m:t>
                                </m:r>
                              </m:sup>
                            </m:sSup>
                          </m:e>
                        </m:d>
                      </m:num>
                      <m:den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c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b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2</m:t>
                                </m:r>
                              </m:sup>
                            </m:sSup>
                          </m:e>
                        </m:d>
                      </m:den>
                    </m:f>
                    <m:r>
                      <w:rPr>
                        <w:rFonts w:ascii="Cambria Math" w:eastAsiaTheme="minorEastAsia" w:hAnsi="Cambria Math" w:cs="Times New Roman"/>
                      </w:rPr>
                      <m:t xml:space="preserve">      b&lt;r&lt;c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0                        r&gt;c</m:t>
                    </m:r>
                  </m:den>
                </m:f>
              </m:e>
            </m:eqArr>
          </m:e>
        </m:d>
      </m:oMath>
      <w:r w:rsidR="00E96407">
        <w:rPr>
          <w:rFonts w:ascii="Times New Roman" w:eastAsiaTheme="minorEastAsia" w:hAnsi="Times New Roman" w:cs="Times New Roman"/>
        </w:rPr>
        <w:tab/>
      </w:r>
      <w:r w:rsidR="00E96407">
        <w:rPr>
          <w:rFonts w:ascii="Times New Roman" w:eastAsiaTheme="minorEastAsia" w:hAnsi="Times New Roman" w:cs="Times New Roman"/>
        </w:rPr>
        <w:tab/>
      </w:r>
      <w:r w:rsidR="00E96407">
        <w:rPr>
          <w:rFonts w:ascii="Times New Roman" w:eastAsiaTheme="minorEastAsia" w:hAnsi="Times New Roman" w:cs="Times New Roman"/>
        </w:rPr>
        <w:tab/>
      </w:r>
      <w:r w:rsidR="00E96407">
        <w:rPr>
          <w:rFonts w:ascii="Times New Roman" w:eastAsiaTheme="minorEastAsia" w:hAnsi="Times New Roman" w:cs="Times New Roman"/>
        </w:rPr>
        <w:tab/>
        <w:t xml:space="preserve"> (24)</w:t>
      </w:r>
    </w:p>
    <w:p w:rsidR="00E96407" w:rsidRDefault="00E96407" w:rsidP="00165AFF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E96407" w:rsidRDefault="00C46F74" w:rsidP="00165AFF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6FDCD879" wp14:editId="066995E4">
            <wp:simplePos x="0" y="0"/>
            <wp:positionH relativeFrom="margin">
              <wp:align>right</wp:align>
            </wp:positionH>
            <wp:positionV relativeFrom="margin">
              <wp:posOffset>1936750</wp:posOffset>
            </wp:positionV>
            <wp:extent cx="3311525" cy="2694940"/>
            <wp:effectExtent l="0" t="0" r="3175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luzione_Compito_6_2019.gif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8" t="7893" r="8361"/>
                    <a:stretch/>
                  </pic:blipFill>
                  <pic:spPr bwMode="auto">
                    <a:xfrm>
                      <a:off x="0" y="0"/>
                      <a:ext cx="3311525" cy="2694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6407">
        <w:rPr>
          <w:rFonts w:ascii="Times New Roman" w:eastAsiaTheme="minorEastAsia" w:hAnsi="Times New Roman" w:cs="Times New Roman"/>
        </w:rPr>
        <w:t xml:space="preserve">2) </w:t>
      </w:r>
      <w:r w:rsidR="009527F1">
        <w:rPr>
          <w:rFonts w:ascii="Times New Roman" w:eastAsiaTheme="minorEastAsia" w:hAnsi="Times New Roman" w:cs="Times New Roman"/>
        </w:rPr>
        <w:t xml:space="preserve">Il grafico di </w:t>
      </w:r>
      <m:oMath>
        <m:r>
          <w:rPr>
            <w:rFonts w:ascii="Cambria Math" w:eastAsiaTheme="minorEastAsia" w:hAnsi="Cambria Math" w:cs="Times New Roman"/>
          </w:rPr>
          <m:t>B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d>
        <m:r>
          <w:rPr>
            <w:rFonts w:ascii="Cambria Math" w:eastAsiaTheme="minorEastAsia" w:hAnsi="Cambria Math" w:cs="Times New Roman"/>
          </w:rPr>
          <m:t xml:space="preserve"> </m:t>
        </m:r>
      </m:oMath>
      <w:r w:rsidR="009527F1">
        <w:rPr>
          <w:rFonts w:ascii="Times New Roman" w:eastAsiaTheme="minorEastAsia" w:hAnsi="Times New Roman" w:cs="Times New Roman"/>
        </w:rPr>
        <w:t xml:space="preserve">è mostrato nella Figura seguente, in cui sull’asse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acc>
      </m:oMath>
      <w:r w:rsidR="009527F1">
        <w:rPr>
          <w:rFonts w:ascii="Times New Roman" w:eastAsiaTheme="minorEastAsia" w:hAnsi="Times New Roman" w:cs="Times New Roman"/>
        </w:rPr>
        <w:t xml:space="preserve"> è riportato il rapporto </w:t>
      </w:r>
      <m:oMath>
        <m:r>
          <w:rPr>
            <w:rFonts w:ascii="Cambria Math" w:eastAsiaTheme="minorEastAsia" w:hAnsi="Cambria Math" w:cs="Times New Roman"/>
          </w:rPr>
          <m:t>r/b</m:t>
        </m:r>
      </m:oMath>
      <w:r w:rsidR="009527F1">
        <w:rPr>
          <w:rFonts w:ascii="Times New Roman" w:eastAsiaTheme="minorEastAsia" w:hAnsi="Times New Roman" w:cs="Times New Roman"/>
        </w:rPr>
        <w:t xml:space="preserve"> e sull’asse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y</m:t>
            </m:r>
          </m:e>
        </m:acc>
      </m:oMath>
      <w:r w:rsidR="009527F1">
        <w:rPr>
          <w:rFonts w:ascii="Times New Roman" w:eastAsiaTheme="minorEastAsia" w:hAnsi="Times New Roman" w:cs="Times New Roman"/>
        </w:rPr>
        <w:t xml:space="preserve"> il rapporto </w:t>
      </w:r>
      <m:oMath>
        <m:r>
          <w:rPr>
            <w:rFonts w:ascii="Cambria Math" w:eastAsiaTheme="minorEastAsia" w:hAnsi="Cambria Math" w:cs="Times New Roman"/>
          </w:rPr>
          <m:t>B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d>
        <m:r>
          <w:rPr>
            <w:rFonts w:ascii="Cambria Math" w:eastAsiaTheme="minorEastAsia" w:hAnsi="Cambria Math" w:cs="Times New Roman"/>
          </w:rPr>
          <m:t>/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μ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i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πb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 xml:space="preserve"> </m:t>
            </m:r>
          </m:e>
        </m:d>
      </m:oMath>
      <w:r w:rsidR="00A6284B">
        <w:rPr>
          <w:rFonts w:ascii="Times New Roman" w:eastAsiaTheme="minorEastAsia" w:hAnsi="Times New Roman" w:cs="Times New Roman"/>
        </w:rPr>
        <w:t>.</w:t>
      </w:r>
    </w:p>
    <w:p w:rsidR="00A6284B" w:rsidRDefault="00A6284B" w:rsidP="00165AFF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Appare evidente dal grafico (e lo si può dedurre calcolando gli oppor</w:t>
      </w:r>
      <w:r w:rsidR="00CA2AB6">
        <w:rPr>
          <w:rFonts w:ascii="Times New Roman" w:eastAsiaTheme="minorEastAsia" w:hAnsi="Times New Roman" w:cs="Times New Roman"/>
        </w:rPr>
        <w:t>tuni limiti anche dalle (20)-(24</w:t>
      </w:r>
      <w:r>
        <w:rPr>
          <w:rFonts w:ascii="Times New Roman" w:eastAsiaTheme="minorEastAsia" w:hAnsi="Times New Roman" w:cs="Times New Roman"/>
        </w:rPr>
        <w:t>)</w:t>
      </w:r>
      <w:r w:rsidR="00A72E66">
        <w:rPr>
          <w:rFonts w:ascii="Times New Roman" w:eastAsiaTheme="minorEastAsia" w:hAnsi="Times New Roman" w:cs="Times New Roman"/>
        </w:rPr>
        <w:t>)</w:t>
      </w:r>
      <w:r>
        <w:rPr>
          <w:rFonts w:ascii="Times New Roman" w:eastAsiaTheme="minorEastAsia" w:hAnsi="Times New Roman" w:cs="Times New Roman"/>
        </w:rPr>
        <w:t xml:space="preserve"> che non sono presenti punti di discontinuità della funzione </w:t>
      </w:r>
      <m:oMath>
        <m:r>
          <w:rPr>
            <w:rFonts w:ascii="Cambria Math" w:eastAsiaTheme="minorEastAsia" w:hAnsi="Cambria Math" w:cs="Times New Roman"/>
          </w:rPr>
          <m:t>B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d>
      </m:oMath>
      <w:r>
        <w:rPr>
          <w:rFonts w:ascii="Times New Roman" w:eastAsiaTheme="minorEastAsia" w:hAnsi="Times New Roman" w:cs="Times New Roman"/>
        </w:rPr>
        <w:t>, ma solo della sua derivata. Infatti è ben noto che in ma</w:t>
      </w:r>
      <w:r w:rsidR="008A6FC4">
        <w:rPr>
          <w:rFonts w:ascii="Times New Roman" w:eastAsiaTheme="minorEastAsia" w:hAnsi="Times New Roman" w:cs="Times New Roman"/>
        </w:rPr>
        <w:t>gnetostatica le discontinuità del</w:t>
      </w:r>
      <w:r>
        <w:rPr>
          <w:rFonts w:ascii="Times New Roman" w:eastAsiaTheme="minorEastAsia" w:hAnsi="Times New Roman" w:cs="Times New Roman"/>
        </w:rPr>
        <w:t xml:space="preserve"> campo </w:t>
      </w:r>
      <m:oMath>
        <m:r>
          <w:rPr>
            <w:rFonts w:ascii="Cambria Math" w:eastAsiaTheme="minorEastAsia" w:hAnsi="Cambria Math" w:cs="Times New Roman"/>
          </w:rPr>
          <m:t>B</m:t>
        </m:r>
      </m:oMath>
      <w:r w:rsidR="008A6FC4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sono associate alle distribuzioni superficiali di corrente che in questo problema non sono presenti. Le discontinuità di derivata in </w:t>
      </w:r>
      <m:oMath>
        <m:r>
          <w:rPr>
            <w:rFonts w:ascii="Cambria Math" w:eastAsiaTheme="minorEastAsia" w:hAnsi="Cambria Math" w:cs="Times New Roman"/>
          </w:rPr>
          <m:t>r=a</m:t>
        </m:r>
      </m:oMath>
      <w:r>
        <w:rPr>
          <w:rFonts w:ascii="Times New Roman" w:eastAsiaTheme="minorEastAsia" w:hAnsi="Times New Roman" w:cs="Times New Roman"/>
        </w:rPr>
        <w:t xml:space="preserve">, </w:t>
      </w:r>
      <m:oMath>
        <m:r>
          <w:rPr>
            <w:rFonts w:ascii="Cambria Math" w:eastAsiaTheme="minorEastAsia" w:hAnsi="Cambria Math" w:cs="Times New Roman"/>
          </w:rPr>
          <m:t>r=b</m:t>
        </m:r>
      </m:oMath>
      <w:r>
        <w:rPr>
          <w:rFonts w:ascii="Times New Roman" w:eastAsiaTheme="minorEastAsia" w:hAnsi="Times New Roman" w:cs="Times New Roman"/>
        </w:rPr>
        <w:t xml:space="preserve"> e </w:t>
      </w:r>
      <m:oMath>
        <m:r>
          <w:rPr>
            <w:rFonts w:ascii="Cambria Math" w:eastAsiaTheme="minorEastAsia" w:hAnsi="Cambria Math" w:cs="Times New Roman"/>
          </w:rPr>
          <m:t>r=c</m:t>
        </m:r>
      </m:oMath>
      <w:r>
        <w:rPr>
          <w:rFonts w:ascii="Times New Roman" w:eastAsiaTheme="minorEastAsia" w:hAnsi="Times New Roman" w:cs="Times New Roman"/>
        </w:rPr>
        <w:t xml:space="preserve"> corrispondono invece, come usuale, ai limiti fisici delle distribuzioni di corrente di volume.</w:t>
      </w:r>
    </w:p>
    <w:p w:rsidR="00A72E66" w:rsidRDefault="00A72E66" w:rsidP="00165AFF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0F354D" w:rsidRDefault="00A72E66" w:rsidP="00165AFF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3) </w:t>
      </w:r>
      <w:r w:rsidR="00CA2AB6">
        <w:rPr>
          <w:rFonts w:ascii="Times New Roman" w:eastAsiaTheme="minorEastAsia" w:hAnsi="Times New Roman" w:cs="Times New Roman"/>
        </w:rPr>
        <w:t xml:space="preserve">Poiché per ipotesi la corrente nel cilindro interno non esiste più, i campi calcolati nella (24) non sono più validi. Senza ripetere il calcolo dall’inizio si può però notare che per </w:t>
      </w:r>
      <m:oMath>
        <m:r>
          <w:rPr>
            <w:rFonts w:ascii="Cambria Math" w:eastAsiaTheme="minorEastAsia" w:hAnsi="Cambria Math" w:cs="Times New Roman"/>
          </w:rPr>
          <m:t>r&lt;b</m:t>
        </m:r>
      </m:oMath>
      <w:r w:rsidR="00CA2AB6">
        <w:rPr>
          <w:rFonts w:ascii="Times New Roman" w:eastAsiaTheme="minorEastAsia" w:hAnsi="Times New Roman" w:cs="Times New Roman"/>
        </w:rPr>
        <w:t xml:space="preserve"> non ci sono correnti, per cui all’interno della distribuzione, eccezion fatta per la regione </w:t>
      </w:r>
      <m:oMath>
        <m:r>
          <w:rPr>
            <w:rFonts w:ascii="Cambria Math" w:eastAsiaTheme="minorEastAsia" w:hAnsi="Cambria Math" w:cs="Times New Roman"/>
          </w:rPr>
          <m:t>b&lt;r&lt;c</m:t>
        </m:r>
      </m:oMath>
      <w:r w:rsidR="00CA2AB6">
        <w:rPr>
          <w:rFonts w:ascii="Times New Roman" w:eastAsiaTheme="minorEastAsia" w:hAnsi="Times New Roman" w:cs="Times New Roman"/>
        </w:rPr>
        <w:t xml:space="preserve"> che non è rilevante per qu</w:t>
      </w:r>
      <w:r w:rsidR="000F354D">
        <w:rPr>
          <w:rFonts w:ascii="Times New Roman" w:eastAsiaTheme="minorEastAsia" w:hAnsi="Times New Roman" w:cs="Times New Roman"/>
        </w:rPr>
        <w:t>esta domanda, il campo dovuto alla distribuzione è nullo, ovvero:</w:t>
      </w:r>
    </w:p>
    <w:p w:rsidR="000F354D" w:rsidRDefault="000F354D" w:rsidP="00165AFF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A72E66" w:rsidRDefault="000F354D" w:rsidP="00165AFF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</w:rPr>
              <m:t>corona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r&lt;b</m:t>
            </m:r>
          </m:e>
        </m:d>
        <m:r>
          <w:rPr>
            <w:rFonts w:ascii="Cambria Math" w:eastAsiaTheme="minorEastAsia" w:hAnsi="Cambria Math" w:cs="Times New Roman"/>
          </w:rPr>
          <m:t>=0</m:t>
        </m:r>
      </m:oMath>
      <w:r w:rsidR="00CA2AB6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(25)</w:t>
      </w:r>
    </w:p>
    <w:p w:rsidR="000F354D" w:rsidRDefault="000F354D" w:rsidP="00165AFF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0F354D" w:rsidRDefault="000F354D" w:rsidP="00165AFF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e quindi in particolare lo è anche al centro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r=0</m:t>
            </m:r>
          </m:e>
        </m:d>
      </m:oMath>
      <w:r>
        <w:rPr>
          <w:rFonts w:ascii="Times New Roman" w:eastAsiaTheme="minorEastAsia" w:hAnsi="Times New Roman" w:cs="Times New Roman"/>
        </w:rPr>
        <w:t>. Nella (25) abbiamo aggiunto il suffisso</w:t>
      </w:r>
      <w:r w:rsidRPr="00FA79AF">
        <w:rPr>
          <w:rFonts w:ascii="Times New Roman" w:eastAsiaTheme="minorEastAsia" w:hAnsi="Times New Roman" w:cs="Times New Roman"/>
          <w:color w:val="000000" w:themeColor="text1"/>
        </w:rPr>
        <w:t xml:space="preserve"> “</w:t>
      </w:r>
      <w:r w:rsidR="00B51A3D" w:rsidRPr="00FA79AF">
        <w:rPr>
          <w:rFonts w:ascii="Times New Roman" w:eastAsiaTheme="minorEastAsia" w:hAnsi="Times New Roman" w:cs="Times New Roman"/>
          <w:color w:val="000000" w:themeColor="text1"/>
        </w:rPr>
        <w:t>corona</w:t>
      </w:r>
      <w:r w:rsidRPr="00FA79AF">
        <w:rPr>
          <w:rFonts w:ascii="Times New Roman" w:eastAsiaTheme="minorEastAsia" w:hAnsi="Times New Roman" w:cs="Times New Roman"/>
          <w:color w:val="000000" w:themeColor="text1"/>
        </w:rPr>
        <w:t xml:space="preserve">” </w:t>
      </w:r>
      <w:r>
        <w:rPr>
          <w:rFonts w:ascii="Times New Roman" w:eastAsiaTheme="minorEastAsia" w:hAnsi="Times New Roman" w:cs="Times New Roman"/>
        </w:rPr>
        <w:t>perché dobbiamo tener cont</w:t>
      </w:r>
      <w:r w:rsidR="00821242">
        <w:rPr>
          <w:rFonts w:ascii="Times New Roman" w:eastAsiaTheme="minorEastAsia" w:hAnsi="Times New Roman" w:cs="Times New Roman"/>
        </w:rPr>
        <w:t>o anche del contributo del filo</w:t>
      </w:r>
      <w:r>
        <w:rPr>
          <w:rFonts w:ascii="Times New Roman" w:eastAsiaTheme="minorEastAsia" w:hAnsi="Times New Roman" w:cs="Times New Roman"/>
        </w:rPr>
        <w:t xml:space="preserve"> che, in base alla legge d</w:t>
      </w:r>
      <w:r w:rsidR="00821242">
        <w:rPr>
          <w:rFonts w:ascii="Times New Roman" w:eastAsiaTheme="minorEastAsia" w:hAnsi="Times New Roman" w:cs="Times New Roman"/>
        </w:rPr>
        <w:t xml:space="preserve">i Biot e </w:t>
      </w:r>
      <w:proofErr w:type="spellStart"/>
      <w:r w:rsidR="00821242">
        <w:rPr>
          <w:rFonts w:ascii="Times New Roman" w:eastAsiaTheme="minorEastAsia" w:hAnsi="Times New Roman" w:cs="Times New Roman"/>
        </w:rPr>
        <w:t>Savart</w:t>
      </w:r>
      <w:proofErr w:type="spellEnd"/>
      <w:r w:rsidR="00821242">
        <w:rPr>
          <w:rFonts w:ascii="Times New Roman" w:eastAsiaTheme="minorEastAsia" w:hAnsi="Times New Roman" w:cs="Times New Roman"/>
        </w:rPr>
        <w:t xml:space="preserve"> ed alla distanza </w:t>
      </w:r>
      <m:oMath>
        <m:r>
          <w:rPr>
            <w:rFonts w:ascii="Cambria Math" w:eastAsiaTheme="minorEastAsia" w:hAnsi="Cambria Math" w:cs="Times New Roman"/>
          </w:rPr>
          <m:t>3c</m:t>
        </m:r>
      </m:oMath>
      <w:r w:rsidR="00697961">
        <w:rPr>
          <w:rFonts w:ascii="Times New Roman" w:eastAsiaTheme="minorEastAsia" w:hAnsi="Times New Roman" w:cs="Times New Roman"/>
        </w:rPr>
        <w:t xml:space="preserve"> </w:t>
      </w:r>
      <w:r w:rsidR="00821242">
        <w:rPr>
          <w:rFonts w:ascii="Times New Roman" w:eastAsiaTheme="minorEastAsia" w:hAnsi="Times New Roman" w:cs="Times New Roman"/>
        </w:rPr>
        <w:t>del filo dall’asse della distribuzione</w:t>
      </w:r>
      <w:r>
        <w:rPr>
          <w:rFonts w:ascii="Times New Roman" w:eastAsiaTheme="minorEastAsia" w:hAnsi="Times New Roman" w:cs="Times New Roman"/>
        </w:rPr>
        <w:t xml:space="preserve"> è:</w:t>
      </w:r>
    </w:p>
    <w:p w:rsidR="000F354D" w:rsidRDefault="000F354D" w:rsidP="00165AFF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0F354D" w:rsidRDefault="000F354D" w:rsidP="00165AFF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</w:rPr>
              <m:t>filo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r=0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μ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i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'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</w:rPr>
              <m:t>2π(3c)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μ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i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'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</w:rPr>
              <m:t>6πc</m:t>
            </m:r>
          </m:den>
        </m:f>
      </m:oMath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="00821242">
        <w:rPr>
          <w:rFonts w:ascii="Times New Roman" w:eastAsiaTheme="minorEastAsia" w:hAnsi="Times New Roman" w:cs="Times New Roman"/>
        </w:rPr>
        <w:tab/>
        <w:t xml:space="preserve"> </w:t>
      </w:r>
      <w:r>
        <w:rPr>
          <w:rFonts w:ascii="Times New Roman" w:eastAsiaTheme="minorEastAsia" w:hAnsi="Times New Roman" w:cs="Times New Roman"/>
        </w:rPr>
        <w:t>(26)</w:t>
      </w:r>
    </w:p>
    <w:p w:rsidR="0096207D" w:rsidRDefault="0096207D" w:rsidP="00165AFF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821242" w:rsidRDefault="0096207D" w:rsidP="00165AFF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All’esterno della distribuzione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r&gt;c</m:t>
            </m:r>
          </m:e>
        </m:d>
      </m:oMath>
      <w:r>
        <w:rPr>
          <w:rFonts w:ascii="Times New Roman" w:eastAsiaTheme="minorEastAsia" w:hAnsi="Times New Roman" w:cs="Times New Roman"/>
        </w:rPr>
        <w:t xml:space="preserve"> il campo del filo segue ovviamente ancora la legge di Biot e </w:t>
      </w:r>
      <w:proofErr w:type="spellStart"/>
      <w:r>
        <w:rPr>
          <w:rFonts w:ascii="Times New Roman" w:eastAsiaTheme="minorEastAsia" w:hAnsi="Times New Roman" w:cs="Times New Roman"/>
        </w:rPr>
        <w:t>Savart</w:t>
      </w:r>
      <w:proofErr w:type="spellEnd"/>
      <w:r>
        <w:rPr>
          <w:rFonts w:ascii="Times New Roman" w:eastAsiaTheme="minorEastAsia" w:hAnsi="Times New Roman" w:cs="Times New Roman"/>
        </w:rPr>
        <w:t xml:space="preserve"> con l’opportuna distanza, mentre il contributo della distribuzione è dovuto alla sola corrente </w:t>
      </w:r>
      <m:oMath>
        <m:r>
          <w:rPr>
            <w:rFonts w:ascii="Cambria Math" w:eastAsiaTheme="minorEastAsia" w:hAnsi="Cambria Math" w:cs="Times New Roman"/>
          </w:rPr>
          <m:t>–i</m:t>
        </m:r>
      </m:oMath>
      <w:r>
        <w:rPr>
          <w:rFonts w:ascii="Times New Roman" w:eastAsiaTheme="minorEastAsia" w:hAnsi="Times New Roman" w:cs="Times New Roman"/>
        </w:rPr>
        <w:t xml:space="preserve"> localizzata nella corona cilindrica compresa fra </w:t>
      </w:r>
      <m:oMath>
        <m:r>
          <w:rPr>
            <w:rFonts w:ascii="Cambria Math" w:eastAsiaTheme="minorEastAsia" w:hAnsi="Cambria Math" w:cs="Times New Roman"/>
          </w:rPr>
          <m:t>b</m:t>
        </m:r>
      </m:oMath>
      <w:r>
        <w:rPr>
          <w:rFonts w:ascii="Times New Roman" w:eastAsiaTheme="minorEastAsia" w:hAnsi="Times New Roman" w:cs="Times New Roman"/>
        </w:rPr>
        <w:t xml:space="preserve"> e </w:t>
      </w:r>
      <m:oMath>
        <m:r>
          <w:rPr>
            <w:rFonts w:ascii="Cambria Math" w:eastAsiaTheme="minorEastAsia" w:hAnsi="Cambria Math" w:cs="Times New Roman"/>
          </w:rPr>
          <m:t>c</m:t>
        </m:r>
      </m:oMath>
      <w:r>
        <w:rPr>
          <w:rFonts w:ascii="Times New Roman" w:eastAsiaTheme="minorEastAsia" w:hAnsi="Times New Roman" w:cs="Times New Roman"/>
        </w:rPr>
        <w:t xml:space="preserve">. Poiché il punto </w:t>
      </w:r>
      <m:oMath>
        <m:r>
          <w:rPr>
            <w:rFonts w:ascii="Cambria Math" w:eastAsiaTheme="minorEastAsia" w:hAnsi="Cambria Math" w:cs="Times New Roman"/>
          </w:rPr>
          <m:t>P</m:t>
        </m:r>
      </m:oMath>
      <w:r>
        <w:rPr>
          <w:rFonts w:ascii="Times New Roman" w:eastAsiaTheme="minorEastAsia" w:hAnsi="Times New Roman" w:cs="Times New Roman"/>
        </w:rPr>
        <w:t xml:space="preserve"> nella Figura del testo è </w:t>
      </w:r>
      <w:r w:rsidR="004338A4">
        <w:rPr>
          <w:rFonts w:ascii="Times New Roman" w:eastAsiaTheme="minorEastAsia" w:hAnsi="Times New Roman" w:cs="Times New Roman"/>
        </w:rPr>
        <w:t xml:space="preserve">a distanza </w:t>
      </w:r>
      <m:oMath>
        <m:r>
          <w:rPr>
            <w:rFonts w:ascii="Cambria Math" w:eastAsiaTheme="minorEastAsia" w:hAnsi="Cambria Math" w:cs="Times New Roman"/>
          </w:rPr>
          <m:t>2c</m:t>
        </m:r>
      </m:oMath>
      <w:r w:rsidR="004338A4">
        <w:rPr>
          <w:rFonts w:ascii="Times New Roman" w:eastAsiaTheme="minorEastAsia" w:hAnsi="Times New Roman" w:cs="Times New Roman"/>
        </w:rPr>
        <w:t xml:space="preserve"> dall’asse della distribuzione ed a distanza </w:t>
      </w:r>
      <m:oMath>
        <m:r>
          <w:rPr>
            <w:rFonts w:ascii="Cambria Math" w:eastAsiaTheme="minorEastAsia" w:hAnsi="Cambria Math" w:cs="Times New Roman"/>
          </w:rPr>
          <m:t>c</m:t>
        </m:r>
      </m:oMath>
      <w:r w:rsidR="004338A4">
        <w:rPr>
          <w:rFonts w:ascii="Times New Roman" w:eastAsiaTheme="minorEastAsia" w:hAnsi="Times New Roman" w:cs="Times New Roman"/>
        </w:rPr>
        <w:t xml:space="preserve"> dal filo, il campo complessivo in questo punto è:</w:t>
      </w:r>
    </w:p>
    <w:p w:rsidR="004338A4" w:rsidRDefault="004338A4" w:rsidP="00165AFF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4338A4" w:rsidRDefault="004338A4" w:rsidP="00165AFF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B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P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</w:rPr>
              <m:t>corona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color w:val="000000" w:themeColor="text1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</w:rPr>
              <m:t>P</m:t>
            </m:r>
          </m:e>
        </m:d>
        <m:r>
          <w:rPr>
            <w:rFonts w:ascii="Cambria Math" w:eastAsiaTheme="minorEastAsia" w:hAnsi="Cambria Math" w:cs="Times New Roman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</w:rPr>
              <m:t>filo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P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μ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</w:rPr>
              <m:t>2π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i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2c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i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'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μ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</w:rPr>
              <m:t>2πc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i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'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i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den>
            </m:f>
          </m:e>
        </m:d>
      </m:oMath>
      <w:r w:rsidR="00F5186F">
        <w:rPr>
          <w:rFonts w:ascii="Times New Roman" w:eastAsiaTheme="minorEastAsia" w:hAnsi="Times New Roman" w:cs="Times New Roman"/>
        </w:rPr>
        <w:tab/>
      </w:r>
      <w:r w:rsidR="00F5186F">
        <w:rPr>
          <w:rFonts w:ascii="Times New Roman" w:eastAsiaTheme="minorEastAsia" w:hAnsi="Times New Roman" w:cs="Times New Roman"/>
        </w:rPr>
        <w:tab/>
      </w:r>
      <w:r w:rsidR="00F5186F">
        <w:rPr>
          <w:rFonts w:ascii="Times New Roman" w:eastAsiaTheme="minorEastAsia" w:hAnsi="Times New Roman" w:cs="Times New Roman"/>
        </w:rPr>
        <w:tab/>
      </w:r>
      <w:r w:rsidR="00F5186F">
        <w:rPr>
          <w:rFonts w:ascii="Times New Roman" w:eastAsiaTheme="minorEastAsia" w:hAnsi="Times New Roman" w:cs="Times New Roman"/>
        </w:rPr>
        <w:tab/>
      </w:r>
      <w:r w:rsidR="00F5186F">
        <w:rPr>
          <w:rFonts w:ascii="Times New Roman" w:eastAsiaTheme="minorEastAsia" w:hAnsi="Times New Roman" w:cs="Times New Roman"/>
        </w:rPr>
        <w:tab/>
        <w:t xml:space="preserve"> (27)</w:t>
      </w:r>
    </w:p>
    <w:p w:rsidR="00F5186F" w:rsidRDefault="00F5186F" w:rsidP="00165AFF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F5186F" w:rsidRDefault="00BF177D" w:rsidP="00165AFF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Affinché, come richiesto nel testo, il campo in </w:t>
      </w:r>
      <m:oMath>
        <m:r>
          <w:rPr>
            <w:rFonts w:ascii="Cambria Math" w:eastAsiaTheme="minorEastAsia" w:hAnsi="Cambria Math" w:cs="Times New Roman"/>
          </w:rPr>
          <m:t>P</m:t>
        </m:r>
      </m:oMath>
      <w:r>
        <w:rPr>
          <w:rFonts w:ascii="Times New Roman" w:eastAsiaTheme="minorEastAsia" w:hAnsi="Times New Roman" w:cs="Times New Roman"/>
        </w:rPr>
        <w:t xml:space="preserve"> sia l’opposto di quello al centro della distribuzione, la corrente </w:t>
      </w:r>
      <m:oMath>
        <m:r>
          <w:rPr>
            <w:rFonts w:ascii="Cambria Math" w:eastAsiaTheme="minorEastAsia" w:hAnsi="Cambria Math" w:cs="Times New Roman"/>
          </w:rPr>
          <m:t>i’</m:t>
        </m:r>
      </m:oMath>
      <w:r>
        <w:rPr>
          <w:rFonts w:ascii="Times New Roman" w:eastAsiaTheme="minorEastAsia" w:hAnsi="Times New Roman" w:cs="Times New Roman"/>
        </w:rPr>
        <w:t xml:space="preserve"> deve soddisfare la condizione:</w:t>
      </w:r>
    </w:p>
    <w:p w:rsidR="00BF177D" w:rsidRDefault="00BF177D" w:rsidP="00165AFF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BF177D" w:rsidRDefault="00BF177D" w:rsidP="00165AFF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ab/>
      </w:r>
      <m:oMath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i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'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i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i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'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r>
          <w:rPr>
            <w:rFonts w:ascii="Cambria Math" w:eastAsiaTheme="minorEastAsia" w:hAnsi="Cambria Math" w:cs="Times New Roman"/>
          </w:rPr>
          <m:t xml:space="preserve">     ⟹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i</m:t>
            </m:r>
          </m:e>
          <m:sup>
            <m:r>
              <w:rPr>
                <w:rFonts w:ascii="Cambria Math" w:eastAsiaTheme="minorEastAsia" w:hAnsi="Cambria Math" w:cs="Times New Roman"/>
              </w:rPr>
              <m:t>'</m:t>
            </m:r>
          </m:sup>
        </m:sSup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i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 xml:space="preserve">     ⟹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i</m:t>
            </m:r>
          </m:e>
          <m:sup>
            <m:r>
              <w:rPr>
                <w:rFonts w:ascii="Cambria Math" w:eastAsiaTheme="minorEastAsia" w:hAnsi="Cambria Math" w:cs="Times New Roman"/>
              </w:rPr>
              <m:t>'</m:t>
            </m:r>
          </m:sup>
        </m:sSup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8</m:t>
            </m:r>
          </m:den>
        </m:f>
        <m:r>
          <w:rPr>
            <w:rFonts w:ascii="Cambria Math" w:eastAsiaTheme="minorEastAsia" w:hAnsi="Cambria Math" w:cs="Times New Roman"/>
          </w:rPr>
          <m:t>i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(28)</w:t>
      </w:r>
    </w:p>
    <w:p w:rsidR="00BF177D" w:rsidRDefault="00BF177D" w:rsidP="00165AFF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6108EE" w:rsidRDefault="00BF177D" w:rsidP="00165AFF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4) </w:t>
      </w:r>
      <w:r w:rsidR="006108EE">
        <w:rPr>
          <w:rFonts w:ascii="Times New Roman" w:eastAsiaTheme="minorEastAsia" w:hAnsi="Times New Roman" w:cs="Times New Roman"/>
        </w:rPr>
        <w:t xml:space="preserve">Per avere un integrale di circuitazione nullo lungo una linea chiusa </w:t>
      </w:r>
      <m:oMath>
        <m:r>
          <w:rPr>
            <w:rFonts w:ascii="Cambria Math" w:eastAsiaTheme="minorEastAsia" w:hAnsi="Cambria Math" w:cs="Times New Roman"/>
          </w:rPr>
          <m:t>γ</m:t>
        </m:r>
      </m:oMath>
      <w:r w:rsidR="006108EE">
        <w:rPr>
          <w:rFonts w:ascii="Times New Roman" w:eastAsiaTheme="minorEastAsia" w:hAnsi="Times New Roman" w:cs="Times New Roman"/>
        </w:rPr>
        <w:t xml:space="preserve"> occorre che, in accordo con la legge di Ampère, la corrente totale concatenata alla linea </w:t>
      </w:r>
      <m:oMath>
        <m:r>
          <w:rPr>
            <w:rFonts w:ascii="Cambria Math" w:eastAsiaTheme="minorEastAsia" w:hAnsi="Cambria Math" w:cs="Times New Roman"/>
          </w:rPr>
          <m:t>γ</m:t>
        </m:r>
      </m:oMath>
      <w:r w:rsidR="006108EE">
        <w:rPr>
          <w:rFonts w:ascii="Times New Roman" w:eastAsiaTheme="minorEastAsia" w:hAnsi="Times New Roman" w:cs="Times New Roman"/>
        </w:rPr>
        <w:t xml:space="preserve"> sia zero. Poiché per ipotesi la linea </w:t>
      </w:r>
      <m:oMath>
        <m:r>
          <w:rPr>
            <w:rFonts w:ascii="Cambria Math" w:eastAsiaTheme="minorEastAsia" w:hAnsi="Cambria Math" w:cs="Times New Roman"/>
          </w:rPr>
          <m:t>γ</m:t>
        </m:r>
      </m:oMath>
      <w:r w:rsidR="006108EE">
        <w:rPr>
          <w:rFonts w:ascii="Times New Roman" w:eastAsiaTheme="minorEastAsia" w:hAnsi="Times New Roman" w:cs="Times New Roman"/>
        </w:rPr>
        <w:t xml:space="preserve"> deve circondare il filo, la cui corrente è espressa dalla (</w:t>
      </w:r>
      <w:r w:rsidR="006D4958">
        <w:rPr>
          <w:rFonts w:ascii="Times New Roman" w:eastAsiaTheme="minorEastAsia" w:hAnsi="Times New Roman" w:cs="Times New Roman"/>
        </w:rPr>
        <w:t>28) ed ha verso opposto a quello della corrente n</w:t>
      </w:r>
      <w:r w:rsidR="006108EE">
        <w:rPr>
          <w:rFonts w:ascii="Times New Roman" w:eastAsiaTheme="minorEastAsia" w:hAnsi="Times New Roman" w:cs="Times New Roman"/>
        </w:rPr>
        <w:t xml:space="preserve">ella distribuzione cilindrica, è necessario che la linea racchiuda una frazione pari a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3/8</m:t>
            </m:r>
          </m:e>
        </m:d>
      </m:oMath>
      <w:r w:rsidR="006108EE">
        <w:rPr>
          <w:rFonts w:ascii="Times New Roman" w:eastAsiaTheme="minorEastAsia" w:hAnsi="Times New Roman" w:cs="Times New Roman"/>
        </w:rPr>
        <w:t xml:space="preserve"> della corrente della distribuzione stessa. Una possibile maniera </w:t>
      </w:r>
      <w:r w:rsidR="00F727F1">
        <w:rPr>
          <w:rFonts w:ascii="Times New Roman" w:eastAsiaTheme="minorEastAsia" w:hAnsi="Times New Roman" w:cs="Times New Roman"/>
        </w:rPr>
        <w:t>per</w:t>
      </w:r>
      <w:r w:rsidR="006108EE">
        <w:rPr>
          <w:rFonts w:ascii="Times New Roman" w:eastAsiaTheme="minorEastAsia" w:hAnsi="Times New Roman" w:cs="Times New Roman"/>
        </w:rPr>
        <w:t xml:space="preserve"> ottenere ciò è scegliere la linea </w:t>
      </w:r>
      <m:oMath>
        <m:r>
          <w:rPr>
            <w:rFonts w:ascii="Cambria Math" w:eastAsiaTheme="minorEastAsia" w:hAnsi="Cambria Math" w:cs="Times New Roman"/>
          </w:rPr>
          <m:t>γ</m:t>
        </m:r>
      </m:oMath>
      <w:r w:rsidR="00C72077">
        <w:rPr>
          <w:rFonts w:ascii="Times New Roman" w:eastAsiaTheme="minorEastAsia" w:hAnsi="Times New Roman" w:cs="Times New Roman"/>
        </w:rPr>
        <w:t xml:space="preserve"> </w:t>
      </w:r>
      <w:r w:rsidR="00F727F1">
        <w:rPr>
          <w:rFonts w:ascii="Times New Roman" w:eastAsiaTheme="minorEastAsia" w:hAnsi="Times New Roman" w:cs="Times New Roman"/>
        </w:rPr>
        <w:t xml:space="preserve">mostrata </w:t>
      </w:r>
      <w:r w:rsidR="00C7707F">
        <w:rPr>
          <w:rFonts w:ascii="Times New Roman" w:eastAsiaTheme="minorEastAsia" w:hAnsi="Times New Roman" w:cs="Times New Roman"/>
        </w:rPr>
        <w:t xml:space="preserve">in rosso </w:t>
      </w:r>
      <w:r w:rsidR="006108EE">
        <w:rPr>
          <w:rFonts w:ascii="Times New Roman" w:eastAsiaTheme="minorEastAsia" w:hAnsi="Times New Roman" w:cs="Times New Roman"/>
        </w:rPr>
        <w:t>nella Figura seguente.</w:t>
      </w:r>
    </w:p>
    <w:p w:rsidR="00C7707F" w:rsidRDefault="00885A53" w:rsidP="00165AFF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54C93F95" wp14:editId="47990CC6">
            <wp:simplePos x="0" y="0"/>
            <wp:positionH relativeFrom="margin">
              <wp:posOffset>1302385</wp:posOffset>
            </wp:positionH>
            <wp:positionV relativeFrom="margin">
              <wp:posOffset>1562100</wp:posOffset>
            </wp:positionV>
            <wp:extent cx="3511550" cy="1974850"/>
            <wp:effectExtent l="0" t="0" r="0" b="6350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oluzione_Compito_6_1.gif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56" t="24719" r="27267" b="17912"/>
                    <a:stretch/>
                  </pic:blipFill>
                  <pic:spPr bwMode="auto">
                    <a:xfrm>
                      <a:off x="0" y="0"/>
                      <a:ext cx="3511550" cy="1974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C7707F" w:rsidRDefault="00C7707F" w:rsidP="00165AFF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</w:p>
    <w:p w:rsidR="006108EE" w:rsidRDefault="006108EE" w:rsidP="00165AFF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885A53" w:rsidRDefault="00885A53" w:rsidP="00165AFF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885A53" w:rsidRDefault="00885A53" w:rsidP="00165AFF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885A53" w:rsidRDefault="00885A53" w:rsidP="00165AFF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885A53" w:rsidRDefault="00885A53" w:rsidP="00165AFF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885A53" w:rsidRDefault="00885A53" w:rsidP="00165AFF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885A53" w:rsidRDefault="00885A53" w:rsidP="00165AFF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BF177D" w:rsidRDefault="00BF177D" w:rsidP="00165AFF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885A53" w:rsidRDefault="00885A53" w:rsidP="00165AFF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821242" w:rsidRDefault="00821242" w:rsidP="00165AFF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C7707F" w:rsidRDefault="00C7707F" w:rsidP="00165AFF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DF5C57" w:rsidRDefault="00DF5C57" w:rsidP="00165AFF">
      <w:pPr>
        <w:spacing w:after="0"/>
        <w:jc w:val="both"/>
        <w:rPr>
          <w:rFonts w:ascii="Times New Roman" w:eastAsiaTheme="minorEastAsia" w:hAnsi="Times New Roman" w:cs="Times New Roman"/>
        </w:rPr>
      </w:pPr>
      <w:bookmarkStart w:id="0" w:name="_GoBack"/>
      <w:bookmarkEnd w:id="0"/>
    </w:p>
    <w:p w:rsidR="00C7707F" w:rsidRDefault="00C7707F" w:rsidP="00165AFF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I due segmenti che tagliano la distribuzione definiscono un angolo di </w:t>
      </w:r>
      <m:oMath>
        <m:r>
          <w:rPr>
            <w:rFonts w:ascii="Cambria Math" w:eastAsiaTheme="minorEastAsia" w:hAnsi="Cambria Math" w:cs="Times New Roman"/>
          </w:rPr>
          <m:t>3π/4</m:t>
        </m:r>
      </m:oMath>
      <w:r>
        <w:rPr>
          <w:rFonts w:ascii="Times New Roman" w:eastAsiaTheme="minorEastAsia" w:hAnsi="Times New Roman" w:cs="Times New Roman"/>
        </w:rPr>
        <w:t xml:space="preserve">, per cui la frazione di corrente contenuta all’interno della linea </w:t>
      </w:r>
      <m:oMath>
        <m:r>
          <w:rPr>
            <w:rFonts w:ascii="Cambria Math" w:eastAsiaTheme="minorEastAsia" w:hAnsi="Cambria Math" w:cs="Times New Roman"/>
          </w:rPr>
          <m:t>γ</m:t>
        </m:r>
      </m:oMath>
      <w:r>
        <w:rPr>
          <w:rFonts w:ascii="Times New Roman" w:eastAsiaTheme="minorEastAsia" w:hAnsi="Times New Roman" w:cs="Times New Roman"/>
        </w:rPr>
        <w:t xml:space="preserve"> è</w:t>
      </w:r>
      <w:r w:rsidR="006249D4">
        <w:rPr>
          <w:rFonts w:ascii="Times New Roman" w:eastAsiaTheme="minorEastAsia" w:hAnsi="Times New Roman" w:cs="Times New Roman"/>
        </w:rPr>
        <w:t xml:space="preserve">: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3π/4</m:t>
                </m:r>
              </m:e>
            </m:d>
          </m:num>
          <m:den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2π</m:t>
                </m:r>
              </m:e>
            </m:d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</w:rPr>
              <m:t>8</m:t>
            </m:r>
          </m:den>
        </m:f>
      </m:oMath>
      <w:r w:rsidR="006249D4">
        <w:rPr>
          <w:rFonts w:ascii="Times New Roman" w:eastAsiaTheme="minorEastAsia" w:hAnsi="Times New Roman" w:cs="Times New Roman"/>
        </w:rPr>
        <w:t xml:space="preserve"> come richiesto.</w:t>
      </w:r>
      <w:r>
        <w:rPr>
          <w:rFonts w:ascii="Times New Roman" w:eastAsiaTheme="minorEastAsia" w:hAnsi="Times New Roman" w:cs="Times New Roman"/>
        </w:rPr>
        <w:t xml:space="preserve"> </w:t>
      </w:r>
      <w:r w:rsidR="00DF5C57">
        <w:rPr>
          <w:rFonts w:ascii="Times New Roman" w:eastAsiaTheme="minorEastAsia" w:hAnsi="Times New Roman" w:cs="Times New Roman"/>
        </w:rPr>
        <w:t xml:space="preserve">In alternativa si può pensare ad un percorso che circondi separatamente il filo e la corona, circondando 8 volte il filo e 3 volte la corona.   </w:t>
      </w:r>
    </w:p>
    <w:p w:rsidR="00885A53" w:rsidRPr="000A347C" w:rsidRDefault="00885A53" w:rsidP="00165AFF">
      <w:pPr>
        <w:spacing w:after="0"/>
        <w:jc w:val="both"/>
        <w:rPr>
          <w:rFonts w:ascii="Times New Roman" w:eastAsiaTheme="minorEastAsia" w:hAnsi="Times New Roman" w:cs="Times New Roman"/>
        </w:rPr>
      </w:pPr>
    </w:p>
    <w:sectPr w:rsidR="00885A53" w:rsidRPr="000A34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C7560E"/>
    <w:multiLevelType w:val="hybridMultilevel"/>
    <w:tmpl w:val="F9ACF1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14F"/>
    <w:rsid w:val="0000001D"/>
    <w:rsid w:val="000032C6"/>
    <w:rsid w:val="00030BD3"/>
    <w:rsid w:val="0004016F"/>
    <w:rsid w:val="000421F4"/>
    <w:rsid w:val="00050C90"/>
    <w:rsid w:val="00060B8B"/>
    <w:rsid w:val="000702FD"/>
    <w:rsid w:val="00073114"/>
    <w:rsid w:val="000741D8"/>
    <w:rsid w:val="00074A90"/>
    <w:rsid w:val="000764C1"/>
    <w:rsid w:val="00076C84"/>
    <w:rsid w:val="00076FE4"/>
    <w:rsid w:val="00085331"/>
    <w:rsid w:val="000862B7"/>
    <w:rsid w:val="00086AA1"/>
    <w:rsid w:val="000929A6"/>
    <w:rsid w:val="000A347C"/>
    <w:rsid w:val="000B31AF"/>
    <w:rsid w:val="000B66EB"/>
    <w:rsid w:val="000C1423"/>
    <w:rsid w:val="000F05FE"/>
    <w:rsid w:val="000F354D"/>
    <w:rsid w:val="001008D4"/>
    <w:rsid w:val="00102D80"/>
    <w:rsid w:val="00104085"/>
    <w:rsid w:val="0010747D"/>
    <w:rsid w:val="001121D2"/>
    <w:rsid w:val="00122238"/>
    <w:rsid w:val="00124623"/>
    <w:rsid w:val="001246EF"/>
    <w:rsid w:val="00126E4B"/>
    <w:rsid w:val="00134DAF"/>
    <w:rsid w:val="001374D8"/>
    <w:rsid w:val="00137F50"/>
    <w:rsid w:val="001434AA"/>
    <w:rsid w:val="001446A6"/>
    <w:rsid w:val="00146E50"/>
    <w:rsid w:val="001500F2"/>
    <w:rsid w:val="0015574B"/>
    <w:rsid w:val="00165AFF"/>
    <w:rsid w:val="00171889"/>
    <w:rsid w:val="001730B7"/>
    <w:rsid w:val="001839C8"/>
    <w:rsid w:val="00190CD8"/>
    <w:rsid w:val="00193536"/>
    <w:rsid w:val="001954CE"/>
    <w:rsid w:val="00195B34"/>
    <w:rsid w:val="001A08B8"/>
    <w:rsid w:val="001A0971"/>
    <w:rsid w:val="001A32AA"/>
    <w:rsid w:val="001C3ED3"/>
    <w:rsid w:val="001C6FDB"/>
    <w:rsid w:val="001C7CC0"/>
    <w:rsid w:val="001D41CC"/>
    <w:rsid w:val="001E2476"/>
    <w:rsid w:val="001E5BC7"/>
    <w:rsid w:val="001F5769"/>
    <w:rsid w:val="001F6FEC"/>
    <w:rsid w:val="001F7573"/>
    <w:rsid w:val="002147E4"/>
    <w:rsid w:val="00220325"/>
    <w:rsid w:val="00223FEB"/>
    <w:rsid w:val="002255B8"/>
    <w:rsid w:val="00233BD9"/>
    <w:rsid w:val="002341E2"/>
    <w:rsid w:val="00234AC2"/>
    <w:rsid w:val="00235595"/>
    <w:rsid w:val="00236404"/>
    <w:rsid w:val="00236C4B"/>
    <w:rsid w:val="00241796"/>
    <w:rsid w:val="00243F23"/>
    <w:rsid w:val="00243F71"/>
    <w:rsid w:val="00252563"/>
    <w:rsid w:val="00254C98"/>
    <w:rsid w:val="002617C5"/>
    <w:rsid w:val="00262994"/>
    <w:rsid w:val="00274BDB"/>
    <w:rsid w:val="00281951"/>
    <w:rsid w:val="00294EAD"/>
    <w:rsid w:val="00295FC9"/>
    <w:rsid w:val="00296117"/>
    <w:rsid w:val="002A4DDE"/>
    <w:rsid w:val="002A7D97"/>
    <w:rsid w:val="002B3D7B"/>
    <w:rsid w:val="002B4A03"/>
    <w:rsid w:val="002B71E6"/>
    <w:rsid w:val="002C0F0F"/>
    <w:rsid w:val="002C71FD"/>
    <w:rsid w:val="002D166C"/>
    <w:rsid w:val="002D4C96"/>
    <w:rsid w:val="002E4AD5"/>
    <w:rsid w:val="002E50B5"/>
    <w:rsid w:val="002F655A"/>
    <w:rsid w:val="00301F0A"/>
    <w:rsid w:val="00302F05"/>
    <w:rsid w:val="00305426"/>
    <w:rsid w:val="00306A05"/>
    <w:rsid w:val="00327A64"/>
    <w:rsid w:val="003414C8"/>
    <w:rsid w:val="00345462"/>
    <w:rsid w:val="003455C5"/>
    <w:rsid w:val="00347B22"/>
    <w:rsid w:val="003546C9"/>
    <w:rsid w:val="00362FE7"/>
    <w:rsid w:val="003657CE"/>
    <w:rsid w:val="003678AD"/>
    <w:rsid w:val="00371E5A"/>
    <w:rsid w:val="003775D7"/>
    <w:rsid w:val="003A0258"/>
    <w:rsid w:val="003A5C1B"/>
    <w:rsid w:val="003A622B"/>
    <w:rsid w:val="003B38AA"/>
    <w:rsid w:val="003C45CB"/>
    <w:rsid w:val="003C6F1A"/>
    <w:rsid w:val="003D6A04"/>
    <w:rsid w:val="003D74BE"/>
    <w:rsid w:val="003E1414"/>
    <w:rsid w:val="003E4EAA"/>
    <w:rsid w:val="003F58FE"/>
    <w:rsid w:val="003F705F"/>
    <w:rsid w:val="00405B72"/>
    <w:rsid w:val="004164B2"/>
    <w:rsid w:val="00417A2F"/>
    <w:rsid w:val="00420967"/>
    <w:rsid w:val="00423AB3"/>
    <w:rsid w:val="00425849"/>
    <w:rsid w:val="00431578"/>
    <w:rsid w:val="004338A4"/>
    <w:rsid w:val="00442AB7"/>
    <w:rsid w:val="00445E9F"/>
    <w:rsid w:val="00454198"/>
    <w:rsid w:val="00456014"/>
    <w:rsid w:val="00462B3F"/>
    <w:rsid w:val="004632E4"/>
    <w:rsid w:val="004675EB"/>
    <w:rsid w:val="004761DB"/>
    <w:rsid w:val="00481941"/>
    <w:rsid w:val="00486FB9"/>
    <w:rsid w:val="00491E86"/>
    <w:rsid w:val="004928CB"/>
    <w:rsid w:val="0049408F"/>
    <w:rsid w:val="00496E03"/>
    <w:rsid w:val="004A3693"/>
    <w:rsid w:val="004A4C48"/>
    <w:rsid w:val="004B226B"/>
    <w:rsid w:val="004D0B3B"/>
    <w:rsid w:val="004D3752"/>
    <w:rsid w:val="004D5520"/>
    <w:rsid w:val="004E7943"/>
    <w:rsid w:val="004F0A62"/>
    <w:rsid w:val="004F280D"/>
    <w:rsid w:val="004F4605"/>
    <w:rsid w:val="004F487E"/>
    <w:rsid w:val="00504AAA"/>
    <w:rsid w:val="005065CC"/>
    <w:rsid w:val="00507704"/>
    <w:rsid w:val="005123E7"/>
    <w:rsid w:val="00516D4A"/>
    <w:rsid w:val="00525BDC"/>
    <w:rsid w:val="0053385E"/>
    <w:rsid w:val="00536ECA"/>
    <w:rsid w:val="00537B98"/>
    <w:rsid w:val="0054360D"/>
    <w:rsid w:val="00550C35"/>
    <w:rsid w:val="00553EEC"/>
    <w:rsid w:val="005608E2"/>
    <w:rsid w:val="005744A6"/>
    <w:rsid w:val="00581A0E"/>
    <w:rsid w:val="005A0F61"/>
    <w:rsid w:val="005A6AFD"/>
    <w:rsid w:val="005A718D"/>
    <w:rsid w:val="005B20F5"/>
    <w:rsid w:val="005B37ED"/>
    <w:rsid w:val="005D032C"/>
    <w:rsid w:val="005D780A"/>
    <w:rsid w:val="005E0601"/>
    <w:rsid w:val="005E26C2"/>
    <w:rsid w:val="005F7171"/>
    <w:rsid w:val="00601E24"/>
    <w:rsid w:val="00601F4B"/>
    <w:rsid w:val="0060525C"/>
    <w:rsid w:val="006102B0"/>
    <w:rsid w:val="006108EE"/>
    <w:rsid w:val="00613B1C"/>
    <w:rsid w:val="00616345"/>
    <w:rsid w:val="006237C3"/>
    <w:rsid w:val="00624127"/>
    <w:rsid w:val="006249D4"/>
    <w:rsid w:val="00626275"/>
    <w:rsid w:val="00627572"/>
    <w:rsid w:val="0063395B"/>
    <w:rsid w:val="0063449A"/>
    <w:rsid w:val="00636C0A"/>
    <w:rsid w:val="00636DF9"/>
    <w:rsid w:val="00643B76"/>
    <w:rsid w:val="00643F31"/>
    <w:rsid w:val="00644EC8"/>
    <w:rsid w:val="00645394"/>
    <w:rsid w:val="00650B71"/>
    <w:rsid w:val="00660122"/>
    <w:rsid w:val="0068474F"/>
    <w:rsid w:val="00684939"/>
    <w:rsid w:val="006910F2"/>
    <w:rsid w:val="00693C8B"/>
    <w:rsid w:val="00697961"/>
    <w:rsid w:val="006A01EA"/>
    <w:rsid w:val="006A2648"/>
    <w:rsid w:val="006A3BCD"/>
    <w:rsid w:val="006B0580"/>
    <w:rsid w:val="006B3D7E"/>
    <w:rsid w:val="006B6F3C"/>
    <w:rsid w:val="006C0277"/>
    <w:rsid w:val="006C5D90"/>
    <w:rsid w:val="006D4958"/>
    <w:rsid w:val="006E5706"/>
    <w:rsid w:val="006F375B"/>
    <w:rsid w:val="006F5932"/>
    <w:rsid w:val="00702775"/>
    <w:rsid w:val="007044DE"/>
    <w:rsid w:val="0070690A"/>
    <w:rsid w:val="00707797"/>
    <w:rsid w:val="0071254B"/>
    <w:rsid w:val="00736360"/>
    <w:rsid w:val="007363C5"/>
    <w:rsid w:val="0074034D"/>
    <w:rsid w:val="00743CCC"/>
    <w:rsid w:val="00743E3C"/>
    <w:rsid w:val="00745949"/>
    <w:rsid w:val="007614E3"/>
    <w:rsid w:val="007631C1"/>
    <w:rsid w:val="00772566"/>
    <w:rsid w:val="00774301"/>
    <w:rsid w:val="007761CC"/>
    <w:rsid w:val="00785900"/>
    <w:rsid w:val="0078747B"/>
    <w:rsid w:val="00793859"/>
    <w:rsid w:val="007943BA"/>
    <w:rsid w:val="007A3D91"/>
    <w:rsid w:val="007A59F8"/>
    <w:rsid w:val="007B3B3F"/>
    <w:rsid w:val="007B4013"/>
    <w:rsid w:val="007C7667"/>
    <w:rsid w:val="007E3523"/>
    <w:rsid w:val="007E4E14"/>
    <w:rsid w:val="007E5227"/>
    <w:rsid w:val="007F1377"/>
    <w:rsid w:val="00813B5F"/>
    <w:rsid w:val="00816706"/>
    <w:rsid w:val="00821242"/>
    <w:rsid w:val="008331B6"/>
    <w:rsid w:val="00835BF1"/>
    <w:rsid w:val="00836128"/>
    <w:rsid w:val="00850FED"/>
    <w:rsid w:val="0085566E"/>
    <w:rsid w:val="00855A81"/>
    <w:rsid w:val="00861F16"/>
    <w:rsid w:val="00870563"/>
    <w:rsid w:val="0088290C"/>
    <w:rsid w:val="00885A53"/>
    <w:rsid w:val="00886CFF"/>
    <w:rsid w:val="00896E83"/>
    <w:rsid w:val="00897F9C"/>
    <w:rsid w:val="008A014F"/>
    <w:rsid w:val="008A5A2A"/>
    <w:rsid w:val="008A6FC4"/>
    <w:rsid w:val="008B292D"/>
    <w:rsid w:val="008B512B"/>
    <w:rsid w:val="008B600F"/>
    <w:rsid w:val="008C3FD7"/>
    <w:rsid w:val="008C6E11"/>
    <w:rsid w:val="008D2EB8"/>
    <w:rsid w:val="008F79A0"/>
    <w:rsid w:val="00904766"/>
    <w:rsid w:val="00905745"/>
    <w:rsid w:val="00912D0C"/>
    <w:rsid w:val="00915C06"/>
    <w:rsid w:val="00930925"/>
    <w:rsid w:val="009309C4"/>
    <w:rsid w:val="00935D6B"/>
    <w:rsid w:val="00946D26"/>
    <w:rsid w:val="009527F1"/>
    <w:rsid w:val="009534E9"/>
    <w:rsid w:val="009539F5"/>
    <w:rsid w:val="009562B1"/>
    <w:rsid w:val="009562FB"/>
    <w:rsid w:val="00956C1B"/>
    <w:rsid w:val="00960BD1"/>
    <w:rsid w:val="0096207D"/>
    <w:rsid w:val="00964D2F"/>
    <w:rsid w:val="009712F9"/>
    <w:rsid w:val="00971C10"/>
    <w:rsid w:val="00973FF9"/>
    <w:rsid w:val="00977020"/>
    <w:rsid w:val="00984EBC"/>
    <w:rsid w:val="00997151"/>
    <w:rsid w:val="00997F58"/>
    <w:rsid w:val="009C5AC7"/>
    <w:rsid w:val="009C671C"/>
    <w:rsid w:val="009D238A"/>
    <w:rsid w:val="009E2124"/>
    <w:rsid w:val="009E673C"/>
    <w:rsid w:val="009E6E39"/>
    <w:rsid w:val="009F5166"/>
    <w:rsid w:val="00A067E4"/>
    <w:rsid w:val="00A15CDC"/>
    <w:rsid w:val="00A26F63"/>
    <w:rsid w:val="00A27BDA"/>
    <w:rsid w:val="00A43D53"/>
    <w:rsid w:val="00A4619D"/>
    <w:rsid w:val="00A60FF5"/>
    <w:rsid w:val="00A6284B"/>
    <w:rsid w:val="00A6661B"/>
    <w:rsid w:val="00A66982"/>
    <w:rsid w:val="00A72E66"/>
    <w:rsid w:val="00A8111D"/>
    <w:rsid w:val="00A8754C"/>
    <w:rsid w:val="00A92AFA"/>
    <w:rsid w:val="00A973B4"/>
    <w:rsid w:val="00AA7185"/>
    <w:rsid w:val="00AC2E96"/>
    <w:rsid w:val="00AC742C"/>
    <w:rsid w:val="00AD32E0"/>
    <w:rsid w:val="00AE0B2D"/>
    <w:rsid w:val="00AE119D"/>
    <w:rsid w:val="00B03ED0"/>
    <w:rsid w:val="00B0655E"/>
    <w:rsid w:val="00B104B6"/>
    <w:rsid w:val="00B12283"/>
    <w:rsid w:val="00B2666E"/>
    <w:rsid w:val="00B33A39"/>
    <w:rsid w:val="00B36473"/>
    <w:rsid w:val="00B371CE"/>
    <w:rsid w:val="00B42071"/>
    <w:rsid w:val="00B42DDA"/>
    <w:rsid w:val="00B43CCC"/>
    <w:rsid w:val="00B47A05"/>
    <w:rsid w:val="00B51A3D"/>
    <w:rsid w:val="00B56762"/>
    <w:rsid w:val="00B67CEC"/>
    <w:rsid w:val="00B73118"/>
    <w:rsid w:val="00B73A28"/>
    <w:rsid w:val="00B74F8D"/>
    <w:rsid w:val="00B76C31"/>
    <w:rsid w:val="00B77E9E"/>
    <w:rsid w:val="00B8397B"/>
    <w:rsid w:val="00B85714"/>
    <w:rsid w:val="00B86E63"/>
    <w:rsid w:val="00B92C96"/>
    <w:rsid w:val="00B9516A"/>
    <w:rsid w:val="00BA1C55"/>
    <w:rsid w:val="00BA297C"/>
    <w:rsid w:val="00BB2947"/>
    <w:rsid w:val="00BC4897"/>
    <w:rsid w:val="00BC5BCE"/>
    <w:rsid w:val="00BD3BA5"/>
    <w:rsid w:val="00BD5DCD"/>
    <w:rsid w:val="00BE2BE5"/>
    <w:rsid w:val="00BE63EA"/>
    <w:rsid w:val="00BF177D"/>
    <w:rsid w:val="00C03808"/>
    <w:rsid w:val="00C05EB0"/>
    <w:rsid w:val="00C067D5"/>
    <w:rsid w:val="00C16537"/>
    <w:rsid w:val="00C17B52"/>
    <w:rsid w:val="00C233F4"/>
    <w:rsid w:val="00C27CA6"/>
    <w:rsid w:val="00C33887"/>
    <w:rsid w:val="00C37925"/>
    <w:rsid w:val="00C46F74"/>
    <w:rsid w:val="00C56548"/>
    <w:rsid w:val="00C62479"/>
    <w:rsid w:val="00C66D54"/>
    <w:rsid w:val="00C72077"/>
    <w:rsid w:val="00C75315"/>
    <w:rsid w:val="00C7707F"/>
    <w:rsid w:val="00C84DC0"/>
    <w:rsid w:val="00C932B8"/>
    <w:rsid w:val="00C95678"/>
    <w:rsid w:val="00C96865"/>
    <w:rsid w:val="00CA2AB6"/>
    <w:rsid w:val="00CA7834"/>
    <w:rsid w:val="00CB0437"/>
    <w:rsid w:val="00CB090F"/>
    <w:rsid w:val="00CC0C24"/>
    <w:rsid w:val="00CC2371"/>
    <w:rsid w:val="00CC3FB0"/>
    <w:rsid w:val="00CC6B2F"/>
    <w:rsid w:val="00CE3046"/>
    <w:rsid w:val="00CE75DD"/>
    <w:rsid w:val="00CF35C6"/>
    <w:rsid w:val="00D01CF3"/>
    <w:rsid w:val="00D02E42"/>
    <w:rsid w:val="00D1095C"/>
    <w:rsid w:val="00D128E3"/>
    <w:rsid w:val="00D15B60"/>
    <w:rsid w:val="00D2591E"/>
    <w:rsid w:val="00D25F88"/>
    <w:rsid w:val="00D26BEC"/>
    <w:rsid w:val="00D27774"/>
    <w:rsid w:val="00D3278F"/>
    <w:rsid w:val="00D33543"/>
    <w:rsid w:val="00D346BF"/>
    <w:rsid w:val="00D37B61"/>
    <w:rsid w:val="00D53B63"/>
    <w:rsid w:val="00D53E72"/>
    <w:rsid w:val="00D65937"/>
    <w:rsid w:val="00D666FF"/>
    <w:rsid w:val="00D7191D"/>
    <w:rsid w:val="00D74E75"/>
    <w:rsid w:val="00D83247"/>
    <w:rsid w:val="00D83A86"/>
    <w:rsid w:val="00D85319"/>
    <w:rsid w:val="00DA5E7E"/>
    <w:rsid w:val="00DC0BF4"/>
    <w:rsid w:val="00DC2A32"/>
    <w:rsid w:val="00DC6108"/>
    <w:rsid w:val="00DD3E4C"/>
    <w:rsid w:val="00DF4160"/>
    <w:rsid w:val="00DF5C57"/>
    <w:rsid w:val="00DF638E"/>
    <w:rsid w:val="00E0378D"/>
    <w:rsid w:val="00E07A35"/>
    <w:rsid w:val="00E132B9"/>
    <w:rsid w:val="00E22342"/>
    <w:rsid w:val="00E30DB1"/>
    <w:rsid w:val="00E35A77"/>
    <w:rsid w:val="00E35D0C"/>
    <w:rsid w:val="00E36596"/>
    <w:rsid w:val="00E379D9"/>
    <w:rsid w:val="00E4419A"/>
    <w:rsid w:val="00E504E4"/>
    <w:rsid w:val="00E51033"/>
    <w:rsid w:val="00E64C26"/>
    <w:rsid w:val="00E65365"/>
    <w:rsid w:val="00E66B60"/>
    <w:rsid w:val="00E6758F"/>
    <w:rsid w:val="00E73195"/>
    <w:rsid w:val="00E737C5"/>
    <w:rsid w:val="00E85ED2"/>
    <w:rsid w:val="00E8609A"/>
    <w:rsid w:val="00E96407"/>
    <w:rsid w:val="00EA6D6F"/>
    <w:rsid w:val="00EB2083"/>
    <w:rsid w:val="00EB2680"/>
    <w:rsid w:val="00EC701E"/>
    <w:rsid w:val="00ED0044"/>
    <w:rsid w:val="00ED318F"/>
    <w:rsid w:val="00ED5725"/>
    <w:rsid w:val="00ED79AB"/>
    <w:rsid w:val="00EF345C"/>
    <w:rsid w:val="00EF38B7"/>
    <w:rsid w:val="00F01414"/>
    <w:rsid w:val="00F0280D"/>
    <w:rsid w:val="00F154AE"/>
    <w:rsid w:val="00F21363"/>
    <w:rsid w:val="00F22161"/>
    <w:rsid w:val="00F24061"/>
    <w:rsid w:val="00F267C5"/>
    <w:rsid w:val="00F35D50"/>
    <w:rsid w:val="00F475B3"/>
    <w:rsid w:val="00F5186F"/>
    <w:rsid w:val="00F609B8"/>
    <w:rsid w:val="00F6630A"/>
    <w:rsid w:val="00F67D62"/>
    <w:rsid w:val="00F727F1"/>
    <w:rsid w:val="00F7596E"/>
    <w:rsid w:val="00F76350"/>
    <w:rsid w:val="00F76E5A"/>
    <w:rsid w:val="00FA094D"/>
    <w:rsid w:val="00FA14B9"/>
    <w:rsid w:val="00FA4D40"/>
    <w:rsid w:val="00FA79AF"/>
    <w:rsid w:val="00FB3167"/>
    <w:rsid w:val="00FC1B52"/>
    <w:rsid w:val="00FC24FD"/>
    <w:rsid w:val="00FC3239"/>
    <w:rsid w:val="00FD70C8"/>
    <w:rsid w:val="00FE2019"/>
    <w:rsid w:val="00FF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BD530"/>
  <w15:chartTrackingRefBased/>
  <w15:docId w15:val="{1FFECA04-1C4D-4B39-AA40-65BF5BC98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A014F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8A01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2117</Words>
  <Characters>12069</Characters>
  <Application>Microsoft Office Word</Application>
  <DocSecurity>0</DocSecurity>
  <Lines>100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cei</dc:creator>
  <cp:keywords/>
  <dc:description/>
  <cp:lastModifiedBy>cei</cp:lastModifiedBy>
  <cp:revision>9</cp:revision>
  <dcterms:created xsi:type="dcterms:W3CDTF">2020-01-08T08:53:00Z</dcterms:created>
  <dcterms:modified xsi:type="dcterms:W3CDTF">2020-01-08T09:09:00Z</dcterms:modified>
</cp:coreProperties>
</file>