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71">
        <w:rPr>
          <w:rFonts w:ascii="Times New Roman" w:hAnsi="Times New Roman" w:cs="Times New Roman"/>
          <w:b/>
          <w:sz w:val="24"/>
          <w:szCs w:val="24"/>
        </w:rPr>
        <w:t>Soluzione Compito di Fisica Generale I Ing. Elettron</w:t>
      </w:r>
      <w:r w:rsidR="00852B71">
        <w:rPr>
          <w:rFonts w:ascii="Times New Roman" w:hAnsi="Times New Roman" w:cs="Times New Roman"/>
          <w:b/>
          <w:sz w:val="24"/>
          <w:szCs w:val="24"/>
        </w:rPr>
        <w:t xml:space="preserve">ica e delle Telecomunicazioni  </w:t>
      </w:r>
      <w:r w:rsidR="00F42FFE">
        <w:rPr>
          <w:rFonts w:ascii="Times New Roman" w:hAnsi="Times New Roman" w:cs="Times New Roman"/>
          <w:b/>
          <w:sz w:val="24"/>
          <w:szCs w:val="24"/>
        </w:rPr>
        <w:t>13</w:t>
      </w:r>
      <w:r w:rsidR="000A2612">
        <w:rPr>
          <w:rFonts w:ascii="Times New Roman" w:hAnsi="Times New Roman" w:cs="Times New Roman"/>
          <w:b/>
          <w:sz w:val="24"/>
          <w:szCs w:val="24"/>
        </w:rPr>
        <w:t>/09</w:t>
      </w:r>
      <w:r w:rsidRPr="00852B71">
        <w:rPr>
          <w:rFonts w:ascii="Times New Roman" w:hAnsi="Times New Roman" w:cs="Times New Roman"/>
          <w:b/>
          <w:sz w:val="24"/>
          <w:szCs w:val="24"/>
        </w:rPr>
        <w:t>/201</w:t>
      </w:r>
      <w:r w:rsidR="00E4778B">
        <w:rPr>
          <w:rFonts w:ascii="Times New Roman" w:hAnsi="Times New Roman" w:cs="Times New Roman"/>
          <w:b/>
          <w:sz w:val="24"/>
          <w:szCs w:val="24"/>
        </w:rPr>
        <w:t>7</w:t>
      </w:r>
    </w:p>
    <w:p w:rsidR="00852B71" w:rsidRDefault="00852B71" w:rsidP="00852B71">
      <w:pPr>
        <w:spacing w:after="0"/>
        <w:jc w:val="both"/>
        <w:rPr>
          <w:rFonts w:ascii="Times New Roman" w:hAnsi="Times New Roman" w:cs="Times New Roman"/>
        </w:rPr>
      </w:pPr>
    </w:p>
    <w:p w:rsidR="00FF05C9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</w:rPr>
      </w:pPr>
      <w:r w:rsidRPr="00852B71">
        <w:rPr>
          <w:rFonts w:ascii="Times New Roman" w:hAnsi="Times New Roman" w:cs="Times New Roman"/>
          <w:b/>
        </w:rPr>
        <w:t>Esercizio 1</w:t>
      </w:r>
    </w:p>
    <w:p w:rsidR="00027F82" w:rsidRDefault="007D5C07" w:rsidP="00852B71">
      <w:pPr>
        <w:spacing w:after="0"/>
        <w:jc w:val="both"/>
        <w:rPr>
          <w:rFonts w:ascii="Times New Roman" w:hAnsi="Times New Roman" w:cs="Times New Roman"/>
        </w:rPr>
      </w:pPr>
      <w:r w:rsidRPr="00852B71">
        <w:rPr>
          <w:rFonts w:ascii="Times New Roman" w:hAnsi="Times New Roman" w:cs="Times New Roman"/>
        </w:rPr>
        <w:t xml:space="preserve">1) </w:t>
      </w:r>
      <w:r w:rsidR="00A0401E">
        <w:rPr>
          <w:rFonts w:ascii="Times New Roman" w:hAnsi="Times New Roman" w:cs="Times New Roman"/>
        </w:rPr>
        <w:t xml:space="preserve">La quantità di moto del sistema NON SI CONSERVA a causa della presenza di forze esterne </w:t>
      </w:r>
      <w:r w:rsidR="00027F82">
        <w:rPr>
          <w:rFonts w:ascii="Times New Roman" w:hAnsi="Times New Roman" w:cs="Times New Roman"/>
        </w:rPr>
        <w:t>ed in particolare della gravità.</w:t>
      </w:r>
      <w:r w:rsidR="00A0401E">
        <w:rPr>
          <w:rFonts w:ascii="Times New Roman" w:hAnsi="Times New Roman" w:cs="Times New Roman"/>
        </w:rPr>
        <w:t xml:space="preserve"> </w:t>
      </w:r>
    </w:p>
    <w:p w:rsidR="00A0401E" w:rsidRDefault="00A0401E" w:rsidP="00852B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momento angolare del </w:t>
      </w:r>
      <w:r w:rsidR="00433D3B">
        <w:rPr>
          <w:rFonts w:ascii="Times New Roman" w:hAnsi="Times New Roman" w:cs="Times New Roman"/>
        </w:rPr>
        <w:t>disco rispetto a</w:t>
      </w:r>
      <w:r w:rsidR="00534421">
        <w:rPr>
          <w:rFonts w:ascii="Times New Roman" w:hAnsi="Times New Roman" w:cs="Times New Roman"/>
        </w:rPr>
        <w:t>l</w:t>
      </w:r>
      <w:r w:rsidR="00433D3B">
        <w:rPr>
          <w:rFonts w:ascii="Times New Roman" w:hAnsi="Times New Roman" w:cs="Times New Roman"/>
        </w:rPr>
        <w:t>l</w:t>
      </w:r>
      <w:r w:rsidR="00534421">
        <w:rPr>
          <w:rFonts w:ascii="Times New Roman" w:hAnsi="Times New Roman" w:cs="Times New Roman"/>
        </w:rPr>
        <w:t>’asse di rotazione</w:t>
      </w:r>
      <w:r>
        <w:rPr>
          <w:rFonts w:ascii="Times New Roman" w:hAnsi="Times New Roman" w:cs="Times New Roman"/>
        </w:rPr>
        <w:t xml:space="preserve"> NON SI CONSERVA a causa del momento esercitato sul disco dalla forza di tensione</w:t>
      </w:r>
      <w:r w:rsidR="00433D3B">
        <w:rPr>
          <w:rFonts w:ascii="Times New Roman" w:hAnsi="Times New Roman" w:cs="Times New Roman"/>
        </w:rPr>
        <w:t xml:space="preserve">. </w:t>
      </w:r>
    </w:p>
    <w:p w:rsidR="00433D3B" w:rsidRDefault="00433D3B" w:rsidP="00852B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L’energia cinetica del sistema ovviamente NON SI CONSERVA (il sistema passa da uno stato di quiete ad uno di moto) per effetto del lavoro esercitato dalla forza di gravità</w:t>
      </w:r>
    </w:p>
    <w:p w:rsidR="000A2612" w:rsidRDefault="00433D3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L’energia meccanica totale del sistema SI CONSERVA, perché l’unico lavoro non nullo è compiuto dalla forza di gravità che è conservativa.</w:t>
      </w:r>
    </w:p>
    <w:p w:rsidR="00585A48" w:rsidRDefault="00585A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E246D5">
        <w:rPr>
          <w:rFonts w:ascii="Times New Roman" w:eastAsiaTheme="minorEastAsia" w:hAnsi="Times New Roman" w:cs="Times New Roman"/>
        </w:rPr>
        <w:t xml:space="preserve">Scriviamo in forma vettoriale le equazioni del moto della </w:t>
      </w:r>
      <w:proofErr w:type="gramStart"/>
      <w:r w:rsidR="00E246D5">
        <w:rPr>
          <w:rFonts w:ascii="Times New Roman" w:eastAsiaTheme="minorEastAsia" w:hAnsi="Times New Roman" w:cs="Times New Roman"/>
        </w:rPr>
        <w:t xml:space="preserve">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E246D5">
        <w:rPr>
          <w:rFonts w:ascii="Times New Roman" w:eastAsiaTheme="minorEastAsia" w:hAnsi="Times New Roman" w:cs="Times New Roman"/>
        </w:rPr>
        <w:t xml:space="preserve"> e</w:t>
      </w:r>
      <w:proofErr w:type="gramEnd"/>
      <w:r w:rsidR="00E246D5">
        <w:rPr>
          <w:rFonts w:ascii="Times New Roman" w:eastAsiaTheme="minorEastAsia" w:hAnsi="Times New Roman" w:cs="Times New Roman"/>
        </w:rPr>
        <w:t xml:space="preserve"> del disco, indicando separatamente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 w:rsidR="00E246D5">
        <w:rPr>
          <w:rFonts w:ascii="Times New Roman" w:eastAsiaTheme="minorEastAsia" w:hAnsi="Times New Roman" w:cs="Times New Roman"/>
        </w:rPr>
        <w:t xml:space="preserve"> la forza di tensione agente sulla massa sospesa e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</m:oMath>
      <w:r w:rsidR="00E246D5">
        <w:rPr>
          <w:rFonts w:ascii="Times New Roman" w:eastAsiaTheme="minorEastAsia" w:hAnsi="Times New Roman" w:cs="Times New Roman"/>
        </w:rPr>
        <w:t xml:space="preserve"> la for</w:t>
      </w:r>
      <w:r w:rsidR="002A265D">
        <w:rPr>
          <w:rFonts w:ascii="Times New Roman" w:eastAsiaTheme="minorEastAsia" w:hAnsi="Times New Roman" w:cs="Times New Roman"/>
        </w:rPr>
        <w:t xml:space="preserve">za di tensione agente sul disco </w:t>
      </w:r>
      <w:r w:rsidR="00895E17">
        <w:rPr>
          <w:rFonts w:ascii="Times New Roman" w:eastAsiaTheme="minorEastAsia" w:hAnsi="Times New Roman" w:cs="Times New Roman"/>
        </w:rPr>
        <w:t>(</w:t>
      </w:r>
      <w:r w:rsidR="00E246D5">
        <w:rPr>
          <w:rFonts w:ascii="Times New Roman" w:eastAsiaTheme="minorEastAsia" w:hAnsi="Times New Roman" w:cs="Times New Roman"/>
        </w:rPr>
        <w:t xml:space="preserve">Chiaramente per il terzo principio di Newton: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r>
          <w:rPr>
            <w:rFonts w:ascii="Cambria Math" w:eastAsiaTheme="minorEastAsia" w:hAnsi="Cambria Math" w:cs="Times New Roman"/>
          </w:rPr>
          <m:t>)</m:t>
        </m:r>
      </m:oMath>
      <w:r w:rsidR="00895E17">
        <w:rPr>
          <w:rFonts w:ascii="Times New Roman" w:eastAsiaTheme="minorEastAsia" w:hAnsi="Times New Roman" w:cs="Times New Roman"/>
        </w:rPr>
        <w:t xml:space="preserve">: </w:t>
      </w:r>
    </w:p>
    <w:p w:rsidR="00895E17" w:rsidRDefault="00895E1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95E17" w:rsidRDefault="005E12E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sub>
                </m:sSub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=I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α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α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α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α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:rsidR="005E12E7" w:rsidRDefault="005E12E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12E7" w:rsidRDefault="005E12E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Nell’ultima riga del sistema (1) </w:t>
      </w:r>
      <w:r w:rsidR="001808C9">
        <w:rPr>
          <w:rFonts w:ascii="Times New Roman" w:eastAsiaTheme="minorEastAsia" w:hAnsi="Times New Roman" w:cs="Times New Roman"/>
        </w:rPr>
        <w:t xml:space="preserve">abbiamo aggiunto la relazione fra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1808C9">
        <w:rPr>
          <w:rFonts w:ascii="Times New Roman" w:eastAsiaTheme="minorEastAsia" w:hAnsi="Times New Roman" w:cs="Times New Roman"/>
        </w:rPr>
        <w:t xml:space="preserve">ed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1808C9">
        <w:rPr>
          <w:rFonts w:ascii="Times New Roman" w:eastAsiaTheme="minorEastAsia" w:hAnsi="Times New Roman" w:cs="Times New Roman"/>
        </w:rPr>
        <w:t>dovuta al fatto che la corda non slitta sul disco</w:t>
      </w:r>
      <w:r w:rsidR="00E95D60">
        <w:rPr>
          <w:rFonts w:ascii="Times New Roman" w:eastAsiaTheme="minorEastAsia" w:hAnsi="Times New Roman" w:cs="Times New Roman"/>
        </w:rPr>
        <w:t xml:space="preserve"> e nella seconda abbiamo tenuto conto della relazione fornita nel </w:t>
      </w:r>
      <w:proofErr w:type="gramStart"/>
      <w:r w:rsidR="00E95D60">
        <w:rPr>
          <w:rFonts w:ascii="Times New Roman" w:eastAsiaTheme="minorEastAsia" w:hAnsi="Times New Roman" w:cs="Times New Roman"/>
        </w:rPr>
        <w:t xml:space="preserve">testo </w:t>
      </w:r>
      <m:oMath>
        <m:r>
          <w:rPr>
            <w:rFonts w:ascii="Cambria Math" w:eastAsiaTheme="minorEastAsia" w:hAnsi="Cambria Math" w:cs="Times New Roman"/>
          </w:rPr>
          <m:t>M=2m</m:t>
        </m:r>
      </m:oMath>
      <w:r w:rsidR="001808C9">
        <w:rPr>
          <w:rFonts w:ascii="Times New Roman" w:eastAsiaTheme="minorEastAsia" w:hAnsi="Times New Roman" w:cs="Times New Roman"/>
        </w:rPr>
        <w:t>.</w:t>
      </w:r>
      <w:proofErr w:type="gramEnd"/>
      <w:r w:rsidR="001808C9">
        <w:rPr>
          <w:rFonts w:ascii="Times New Roman" w:eastAsiaTheme="minorEastAsia" w:hAnsi="Times New Roman" w:cs="Times New Roman"/>
        </w:rPr>
        <w:t xml:space="preserve"> </w:t>
      </w:r>
      <w:r w:rsidR="00A75F11">
        <w:rPr>
          <w:rFonts w:ascii="Times New Roman" w:eastAsiaTheme="minorEastAsia" w:hAnsi="Times New Roman" w:cs="Times New Roman"/>
        </w:rPr>
        <w:t>Proseguendo il calcolo in maniera formale vettoriale possiamo sostituire la prima e la terza equazione del sistema nella seconda ottenendo:</w:t>
      </w:r>
    </w:p>
    <w:p w:rsidR="00A75F11" w:rsidRDefault="00A75F1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12E7" w:rsidRDefault="00A75F1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Λ </m:t>
        </m:r>
        <m:r>
          <w:rPr>
            <w:rFonts w:ascii="Cambria Math" w:eastAsiaTheme="minorEastAsia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Λ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α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=-m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 xml:space="preserve">+m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 xml:space="preserve"> ⟹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2R</m:t>
            </m:r>
          </m:den>
        </m:f>
      </m:oMath>
      <w:r w:rsidR="00506DD4">
        <w:rPr>
          <w:rFonts w:ascii="Times New Roman" w:eastAsiaTheme="minorEastAsia" w:hAnsi="Times New Roman" w:cs="Times New Roman"/>
        </w:rPr>
        <w:t xml:space="preserve"> </w:t>
      </w:r>
      <w:r w:rsidR="00506DD4">
        <w:rPr>
          <w:rFonts w:ascii="Times New Roman" w:eastAsiaTheme="minorEastAsia" w:hAnsi="Times New Roman" w:cs="Times New Roman"/>
        </w:rPr>
        <w:tab/>
        <w:t xml:space="preserve">   </w:t>
      </w:r>
      <w:r w:rsidR="00CA54AE">
        <w:rPr>
          <w:rFonts w:ascii="Times New Roman" w:eastAsiaTheme="minorEastAsia" w:hAnsi="Times New Roman" w:cs="Times New Roman"/>
        </w:rPr>
        <w:tab/>
        <w:t xml:space="preserve">   </w:t>
      </w:r>
      <w:r w:rsidR="00506DD4">
        <w:rPr>
          <w:rFonts w:ascii="Times New Roman" w:eastAsiaTheme="minorEastAsia" w:hAnsi="Times New Roman" w:cs="Times New Roman"/>
        </w:rPr>
        <w:t>(2)</w:t>
      </w:r>
    </w:p>
    <w:p w:rsidR="00506DD4" w:rsidRDefault="00506DD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A54AE" w:rsidRDefault="00E41DB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Scegliendo un sistema di riferimento in cui il </w:t>
      </w:r>
      <w:proofErr w:type="gramStart"/>
      <w:r>
        <w:rPr>
          <w:rFonts w:ascii="Times New Roman" w:eastAsiaTheme="minorEastAsia" w:hAnsi="Times New Roman" w:cs="Times New Roman"/>
        </w:rPr>
        <w:t xml:space="preserve">vettore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diretto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e la forza di gravità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 w:rsidR="00CA54AE">
        <w:rPr>
          <w:rFonts w:ascii="Times New Roman" w:eastAsiaTheme="minorEastAsia" w:hAnsi="Times New Roman" w:cs="Times New Roman"/>
        </w:rPr>
        <w:t xml:space="preserve"> (verso il basso),</w:t>
      </w:r>
      <w:r w:rsidR="00B7527C">
        <w:rPr>
          <w:rFonts w:ascii="Times New Roman" w:eastAsiaTheme="minorEastAsia" w:hAnsi="Times New Roman" w:cs="Times New Roman"/>
        </w:rPr>
        <w:t xml:space="preserve"> </w:t>
      </w:r>
      <w:r w:rsidR="00CA54AE">
        <w:rPr>
          <w:rFonts w:ascii="Times New Roman" w:eastAsiaTheme="minorEastAsia" w:hAnsi="Times New Roman" w:cs="Times New Roman"/>
        </w:rPr>
        <w:t xml:space="preserve">il prodotto vettoriale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e>
        </m:d>
      </m:oMath>
      <w:r w:rsidR="00CA54AE">
        <w:rPr>
          <w:rFonts w:ascii="Times New Roman" w:eastAsiaTheme="minorEastAsia" w:hAnsi="Times New Roman" w:cs="Times New Roman"/>
        </w:rPr>
        <w:t>, che definisce la direzione di rotazione del disco, è dirett</w:t>
      </w:r>
      <w:r w:rsidR="005A717E">
        <w:rPr>
          <w:rFonts w:ascii="Times New Roman" w:eastAsiaTheme="minorEastAsia" w:hAnsi="Times New Roman" w:cs="Times New Roman"/>
        </w:rPr>
        <w:t>o</w:t>
      </w:r>
      <w:r w:rsidR="00CA54AE">
        <w:rPr>
          <w:rFonts w:ascii="Times New Roman" w:eastAsiaTheme="minorEastAsia" w:hAnsi="Times New Roman" w:cs="Times New Roman"/>
        </w:rPr>
        <w:t xml:space="preserve">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CA54AE">
        <w:rPr>
          <w:rFonts w:ascii="Times New Roman" w:eastAsiaTheme="minorEastAsia" w:hAnsi="Times New Roman" w:cs="Times New Roman"/>
        </w:rPr>
        <w:t>, per cui:</w:t>
      </w:r>
    </w:p>
    <w:p w:rsidR="00CA54AE" w:rsidRDefault="00CA54A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06DD4" w:rsidRDefault="00CA54A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2R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 xml:space="preserve">        ⟹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gR</m:t>
            </m:r>
          </m:num>
          <m:den>
            <m:r>
              <w:rPr>
                <w:rFonts w:ascii="Cambria Math" w:eastAsiaTheme="minorEastAsia" w:hAnsi="Cambria Math" w:cs="Times New Roman"/>
              </w:rPr>
              <m:t>2R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Λ 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(3)</w:t>
      </w:r>
    </w:p>
    <w:p w:rsidR="00CA54AE" w:rsidRDefault="00CA54A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A54AE" w:rsidRDefault="00CA54A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forza di tensione sulla </w:t>
      </w:r>
      <w:proofErr w:type="gramStart"/>
      <w:r>
        <w:rPr>
          <w:rFonts w:ascii="Times New Roman" w:eastAsiaTheme="minorEastAsia" w:hAnsi="Times New Roman" w:cs="Times New Roman"/>
        </w:rPr>
        <w:t xml:space="preserve">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si</w:t>
      </w:r>
      <w:proofErr w:type="gramEnd"/>
      <w:r>
        <w:rPr>
          <w:rFonts w:ascii="Times New Roman" w:eastAsiaTheme="minorEastAsia" w:hAnsi="Times New Roman" w:cs="Times New Roman"/>
        </w:rPr>
        <w:t xml:space="preserve"> ottiene sostituendo questi risultati nella prima riga del sistema (1):</w:t>
      </w:r>
    </w:p>
    <w:p w:rsidR="00CA54AE" w:rsidRDefault="00CA54A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A54AE" w:rsidRDefault="00CA54A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 xml:space="preserve">    ⟹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</w:t>
      </w:r>
      <w:r>
        <w:rPr>
          <w:rFonts w:ascii="Times New Roman" w:eastAsiaTheme="minorEastAsia" w:hAnsi="Times New Roman" w:cs="Times New Roman"/>
        </w:rPr>
        <w:tab/>
        <w:t xml:space="preserve">   (4)</w:t>
      </w:r>
    </w:p>
    <w:p w:rsidR="00CA54AE" w:rsidRDefault="00CA54A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A54AE" w:rsidRDefault="00C01E0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verificare che il lavoro TOTALE della forza di tensione è nullo, consideriamo la potenza sviluppata dalla forza di tensione agente sul disco e da quella agente sulla </w:t>
      </w:r>
      <w:proofErr w:type="gramStart"/>
      <w:r>
        <w:rPr>
          <w:rFonts w:ascii="Times New Roman" w:eastAsiaTheme="minorEastAsia" w:hAnsi="Times New Roman" w:cs="Times New Roman"/>
        </w:rPr>
        <w:t xml:space="preserve">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separatamente</w:t>
      </w:r>
      <w:proofErr w:type="gramEnd"/>
      <w:r>
        <w:rPr>
          <w:rFonts w:ascii="Times New Roman" w:eastAsiaTheme="minorEastAsia" w:hAnsi="Times New Roman" w:cs="Times New Roman"/>
        </w:rPr>
        <w:t xml:space="preserve"> e le sommiamo:</w:t>
      </w:r>
    </w:p>
    <w:p w:rsidR="00C01E00" w:rsidRDefault="00C01E0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1E00" w:rsidRDefault="00C01E0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acc>
        <m:r>
          <w:rPr>
            <w:rFonts w:ascii="Cambria Math" w:eastAsiaTheme="minorEastAsia" w:hAnsi="Cambria Math" w:cs="Times New Roman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Λ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(5)</w:t>
      </w:r>
    </w:p>
    <w:p w:rsidR="00C01E00" w:rsidRDefault="00C01E0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1E00" w:rsidRDefault="00C01E0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prodotto misto vettoriale-scalare gode d</w:t>
      </w:r>
      <w:r w:rsidR="00CC63BB">
        <w:rPr>
          <w:rFonts w:ascii="Times New Roman" w:eastAsiaTheme="minorEastAsia" w:hAnsi="Times New Roman" w:cs="Times New Roman"/>
        </w:rPr>
        <w:t>ella</w:t>
      </w:r>
      <w:r>
        <w:rPr>
          <w:rFonts w:ascii="Times New Roman" w:eastAsiaTheme="minorEastAsia" w:hAnsi="Times New Roman" w:cs="Times New Roman"/>
        </w:rPr>
        <w:t xml:space="preserve"> proprietà di rotazione, in virtù della quale:</w:t>
      </w:r>
    </w:p>
    <w:p w:rsidR="00C01E00" w:rsidRDefault="00C01E0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1E00" w:rsidRDefault="00C01E0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(6)</w:t>
      </w:r>
    </w:p>
    <w:p w:rsidR="00994BCE" w:rsidRDefault="00994BC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1E00" w:rsidRDefault="00C01E0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La somma (6) risulta quindi identicamente nulla ad ogni istant</w:t>
      </w:r>
      <w:bookmarkStart w:id="0" w:name="_GoBack"/>
      <w:bookmarkEnd w:id="0"/>
      <w:r>
        <w:rPr>
          <w:rFonts w:ascii="Times New Roman" w:eastAsiaTheme="minorEastAsia" w:hAnsi="Times New Roman" w:cs="Times New Roman"/>
        </w:rPr>
        <w:t>e, per cui il lavoro complessivo della forza di tensione è zero.</w:t>
      </w:r>
    </w:p>
    <w:p w:rsidR="00993549" w:rsidRDefault="00993549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maniera meno formale, ma più intuitiva è sufficiente osservare che le due tensioni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sono eguali ed opposte, mentre gli spostamenti della fune a contatto della carrucola e della </w:t>
      </w:r>
      <w:proofErr w:type="gramStart"/>
      <w:r>
        <w:rPr>
          <w:rFonts w:ascii="Times New Roman" w:eastAsiaTheme="minorEastAsia" w:hAnsi="Times New Roman" w:cs="Times New Roman"/>
        </w:rPr>
        <w:t xml:space="preserve">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sono</w:t>
      </w:r>
      <w:proofErr w:type="gramEnd"/>
      <w:r>
        <w:rPr>
          <w:rFonts w:ascii="Times New Roman" w:eastAsiaTheme="minorEastAsia" w:hAnsi="Times New Roman" w:cs="Times New Roman"/>
        </w:rPr>
        <w:t xml:space="preserve"> eguali, per cui il lavoro totale è nullo. </w:t>
      </w:r>
    </w:p>
    <w:p w:rsidR="00433D3B" w:rsidRDefault="00585A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</w:t>
      </w:r>
      <w:r w:rsidR="00732A79">
        <w:rPr>
          <w:rFonts w:ascii="Times New Roman" w:eastAsiaTheme="minorEastAsia" w:hAnsi="Times New Roman" w:cs="Times New Roman"/>
        </w:rPr>
        <w:t>) Applichiamo il principio di conservazione dell’energia</w:t>
      </w:r>
      <w:r w:rsidR="000C47A1">
        <w:rPr>
          <w:rFonts w:ascii="Times New Roman" w:eastAsiaTheme="minorEastAsia" w:hAnsi="Times New Roman" w:cs="Times New Roman"/>
        </w:rPr>
        <w:t xml:space="preserve"> fra </w:t>
      </w:r>
      <w:proofErr w:type="gramStart"/>
      <w:r w:rsidR="000C47A1">
        <w:rPr>
          <w:rFonts w:ascii="Times New Roman" w:eastAsiaTheme="minorEastAsia" w:hAnsi="Times New Roman" w:cs="Times New Roman"/>
        </w:rPr>
        <w:t xml:space="preserve">l’istante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 w:rsidR="000C47A1">
        <w:rPr>
          <w:rFonts w:ascii="Times New Roman" w:eastAsiaTheme="minorEastAsia" w:hAnsi="Times New Roman" w:cs="Times New Roman"/>
        </w:rPr>
        <w:t xml:space="preserve"> ed</w:t>
      </w:r>
      <w:proofErr w:type="gramEnd"/>
      <w:r w:rsidR="000C47A1">
        <w:rPr>
          <w:rFonts w:ascii="Times New Roman" w:eastAsiaTheme="minorEastAsia" w:hAnsi="Times New Roman" w:cs="Times New Roman"/>
        </w:rPr>
        <w:t xml:space="preserve"> un istante generico </w:t>
      </w:r>
      <m:oMath>
        <m:r>
          <w:rPr>
            <w:rFonts w:ascii="Cambria Math" w:eastAsiaTheme="minorEastAsia" w:hAnsi="Cambria Math" w:cs="Times New Roman"/>
          </w:rPr>
          <m:t>t&gt;0</m:t>
        </m:r>
      </m:oMath>
      <w:r w:rsidR="000C47A1">
        <w:rPr>
          <w:rFonts w:ascii="Times New Roman" w:eastAsiaTheme="minorEastAsia" w:hAnsi="Times New Roman" w:cs="Times New Roman"/>
        </w:rPr>
        <w:t xml:space="preserve"> in cui 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0C47A1">
        <w:rPr>
          <w:rFonts w:ascii="Times New Roman" w:eastAsiaTheme="minorEastAsia" w:hAnsi="Times New Roman" w:cs="Times New Roman"/>
        </w:rPr>
        <w:t xml:space="preserve"> si trova a distanza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0C47A1">
        <w:rPr>
          <w:rFonts w:ascii="Times New Roman" w:eastAsiaTheme="minorEastAsia" w:hAnsi="Times New Roman" w:cs="Times New Roman"/>
        </w:rPr>
        <w:t xml:space="preserve"> dal centro del disco: </w:t>
      </w:r>
      <w:r w:rsidR="00732A79">
        <w:rPr>
          <w:rFonts w:ascii="Times New Roman" w:eastAsiaTheme="minorEastAsia" w:hAnsi="Times New Roman" w:cs="Times New Roman"/>
        </w:rPr>
        <w:t xml:space="preserve"> </w:t>
      </w:r>
    </w:p>
    <w:p w:rsidR="000C47A1" w:rsidRDefault="000C47A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C47A1" w:rsidRDefault="000C47A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t=0</m:t>
            </m:r>
          </m:e>
        </m:d>
        <m:r>
          <w:rPr>
            <w:rFonts w:ascii="Cambria Math" w:eastAsiaTheme="minorEastAsia" w:hAnsi="Cambria Math" w:cs="Times New Roman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t=0</m:t>
            </m:r>
          </m:e>
        </m:d>
        <m:r>
          <w:rPr>
            <w:rFonts w:ascii="Cambria Math" w:eastAsiaTheme="minorEastAsia" w:hAnsi="Cambria Math" w:cs="Times New Roman"/>
          </w:rPr>
          <m:t>+U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t=0</m:t>
            </m:r>
          </m:e>
        </m:d>
        <m:r>
          <w:rPr>
            <w:rFonts w:ascii="Cambria Math" w:eastAsiaTheme="minorEastAsia" w:hAnsi="Cambria Math" w:cs="Times New Roman"/>
          </w:rPr>
          <m:t>=0-mgR=K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t&gt;0</m:t>
            </m:r>
          </m:e>
        </m:d>
        <m:r>
          <w:rPr>
            <w:rFonts w:ascii="Cambria Math" w:eastAsiaTheme="minorEastAsia" w:hAnsi="Cambria Math" w:cs="Times New Roman"/>
          </w:rPr>
          <m:t>+U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t&gt;0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  <m:r>
          <w:rPr>
            <w:rFonts w:ascii="Cambria Math" w:eastAsiaTheme="minorEastAsia" w:hAnsi="Cambria Math" w:cs="Times New Roman"/>
          </w:rPr>
          <m:t>-mgh</m:t>
        </m:r>
      </m:oMath>
      <w:r>
        <w:rPr>
          <w:rFonts w:ascii="Times New Roman" w:eastAsiaTheme="minorEastAsia" w:hAnsi="Times New Roman" w:cs="Times New Roman"/>
        </w:rPr>
        <w:t xml:space="preserve">    (</w:t>
      </w:r>
      <w:r w:rsidR="008C6AAF">
        <w:rPr>
          <w:rFonts w:ascii="Times New Roman" w:eastAsiaTheme="minorEastAsia" w:hAnsi="Times New Roman" w:cs="Times New Roman"/>
        </w:rPr>
        <w:t>7</w:t>
      </w:r>
      <w:r>
        <w:rPr>
          <w:rFonts w:ascii="Times New Roman" w:eastAsiaTheme="minorEastAsia" w:hAnsi="Times New Roman" w:cs="Times New Roman"/>
        </w:rPr>
        <w:t>)</w:t>
      </w:r>
    </w:p>
    <w:p w:rsidR="000C47A1" w:rsidRDefault="000C47A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C47A1" w:rsidRDefault="00155DD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</w:t>
      </w:r>
      <w:r w:rsidR="000C47A1">
        <w:rPr>
          <w:rFonts w:ascii="Times New Roman" w:eastAsiaTheme="minorEastAsia" w:hAnsi="Times New Roman" w:cs="Times New Roman"/>
        </w:rPr>
        <w:t>ove</w:t>
      </w:r>
      <w:proofErr w:type="gramEnd"/>
      <w:r w:rsidR="000C47A1">
        <w:rPr>
          <w:rFonts w:ascii="Times New Roman" w:eastAsiaTheme="minorEastAsia" w:hAnsi="Times New Roman" w:cs="Times New Roman"/>
        </w:rPr>
        <w:t xml:space="preserve"> si è posto lo zero dell’energia potenziale in corrispondenza della linea orizzontale passante per il centro del disco (come suggerito nel testo), </w:t>
      </w:r>
      <m:oMath>
        <m:r>
          <w:rPr>
            <w:rFonts w:ascii="Cambria Math" w:eastAsiaTheme="minorEastAsia" w:hAnsi="Cambria Math" w:cs="Times New Roman"/>
          </w:rPr>
          <m:t>I</m:t>
        </m:r>
      </m:oMath>
      <w:r w:rsidR="000C47A1">
        <w:rPr>
          <w:rFonts w:ascii="Times New Roman" w:eastAsiaTheme="minorEastAsia" w:hAnsi="Times New Roman" w:cs="Times New Roman"/>
        </w:rPr>
        <w:t xml:space="preserve"> è il momento d’inerzia del disco rispetto al suo centro di massa e </w:t>
      </w:r>
      <m:oMath>
        <m:r>
          <w:rPr>
            <w:rFonts w:ascii="Cambria Math" w:eastAsiaTheme="minorEastAsia" w:hAnsi="Cambria Math" w:cs="Times New Roman"/>
          </w:rPr>
          <m:t>V(h)</m:t>
        </m:r>
      </m:oMath>
      <w:r w:rsidR="000C47A1">
        <w:rPr>
          <w:rFonts w:ascii="Times New Roman" w:eastAsiaTheme="minorEastAsia" w:hAnsi="Times New Roman" w:cs="Times New Roman"/>
        </w:rPr>
        <w:t xml:space="preserve"> è la velocità della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0C47A1">
        <w:rPr>
          <w:rFonts w:ascii="Times New Roman" w:eastAsiaTheme="minorEastAsia" w:hAnsi="Times New Roman" w:cs="Times New Roman"/>
        </w:rPr>
        <w:t xml:space="preserve"> a quota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585A48">
        <w:rPr>
          <w:rFonts w:ascii="Times New Roman" w:eastAsiaTheme="minorEastAsia" w:hAnsi="Times New Roman" w:cs="Times New Roman"/>
        </w:rPr>
        <w:t xml:space="preserve">. Poiché la corda non slitta sul </w:t>
      </w:r>
      <w:proofErr w:type="gramStart"/>
      <w:r w:rsidR="00585A48">
        <w:rPr>
          <w:rFonts w:ascii="Times New Roman" w:eastAsiaTheme="minorEastAsia" w:hAnsi="Times New Roman" w:cs="Times New Roman"/>
        </w:rPr>
        <w:t xml:space="preserve">disco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</m:oMath>
      <w:r w:rsidR="00585A48">
        <w:rPr>
          <w:rFonts w:ascii="Times New Roman" w:eastAsiaTheme="minorEastAsia" w:hAnsi="Times New Roman" w:cs="Times New Roman"/>
        </w:rPr>
        <w:t xml:space="preserve"> e</w:t>
      </w:r>
      <w:proofErr w:type="gramEnd"/>
      <w:r w:rsidR="00585A48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585A48">
        <w:rPr>
          <w:rFonts w:ascii="Times New Roman" w:eastAsiaTheme="minorEastAsia" w:hAnsi="Times New Roman" w:cs="Times New Roman"/>
        </w:rPr>
        <w:t>sono legati dalla relazione:</w:t>
      </w:r>
    </w:p>
    <w:p w:rsidR="00585A48" w:rsidRDefault="00585A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5A48" w:rsidRDefault="00585A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  <m:r>
          <w:rPr>
            <w:rFonts w:ascii="Cambria Math" w:eastAsiaTheme="minorEastAsia" w:hAnsi="Cambria Math" w:cs="Times New Roman"/>
          </w:rPr>
          <m:t>=Rω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8C6AAF">
        <w:rPr>
          <w:rFonts w:ascii="Times New Roman" w:eastAsiaTheme="minorEastAsia" w:hAnsi="Times New Roman" w:cs="Times New Roman"/>
        </w:rPr>
        <w:t>(8</w:t>
      </w:r>
      <w:r>
        <w:rPr>
          <w:rFonts w:ascii="Times New Roman" w:eastAsiaTheme="minorEastAsia" w:hAnsi="Times New Roman" w:cs="Times New Roman"/>
        </w:rPr>
        <w:t>)</w:t>
      </w:r>
    </w:p>
    <w:p w:rsidR="00585A48" w:rsidRDefault="00585A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5A48" w:rsidRDefault="00585A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Inoltre il momento d’inerzia del disco per rotazione intorno al suo centro di massa è noto:</w:t>
      </w:r>
    </w:p>
    <w:p w:rsidR="00585A48" w:rsidRDefault="00585A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5A48" w:rsidRDefault="00585A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8C6AAF">
        <w:rPr>
          <w:rFonts w:ascii="Times New Roman" w:eastAsiaTheme="minorEastAsia" w:hAnsi="Times New Roman" w:cs="Times New Roman"/>
        </w:rPr>
        <w:t>(9</w:t>
      </w:r>
      <w:r>
        <w:rPr>
          <w:rFonts w:ascii="Times New Roman" w:eastAsiaTheme="minorEastAsia" w:hAnsi="Times New Roman" w:cs="Times New Roman"/>
        </w:rPr>
        <w:t>)</w:t>
      </w:r>
    </w:p>
    <w:p w:rsidR="00732A79" w:rsidRDefault="00732A79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5A48" w:rsidRDefault="008B413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p</w:t>
      </w:r>
      <w:r w:rsidR="00585A48">
        <w:rPr>
          <w:rFonts w:ascii="Times New Roman" w:eastAsiaTheme="minorEastAsia" w:hAnsi="Times New Roman" w:cs="Times New Roman"/>
        </w:rPr>
        <w:t>er</w:t>
      </w:r>
      <w:proofErr w:type="gramEnd"/>
      <w:r w:rsidR="00585A48">
        <w:rPr>
          <w:rFonts w:ascii="Times New Roman" w:eastAsiaTheme="minorEastAsia" w:hAnsi="Times New Roman" w:cs="Times New Roman"/>
        </w:rPr>
        <w:t xml:space="preserve"> </w:t>
      </w:r>
      <w:r w:rsidR="008C6AAF">
        <w:rPr>
          <w:rFonts w:ascii="Times New Roman" w:eastAsiaTheme="minorEastAsia" w:hAnsi="Times New Roman" w:cs="Times New Roman"/>
        </w:rPr>
        <w:t>cui, tenendo conto della (8) e della (9</w:t>
      </w:r>
      <w:r w:rsidR="00585A48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 xml:space="preserve">e ricordando che </w:t>
      </w:r>
      <m:oMath>
        <m:r>
          <w:rPr>
            <w:rFonts w:ascii="Cambria Math" w:eastAsiaTheme="minorEastAsia" w:hAnsi="Cambria Math" w:cs="Times New Roman"/>
          </w:rPr>
          <m:t>M=2m</m:t>
        </m:r>
      </m:oMath>
      <w:r>
        <w:rPr>
          <w:rFonts w:ascii="Times New Roman" w:eastAsiaTheme="minorEastAsia" w:hAnsi="Times New Roman" w:cs="Times New Roman"/>
        </w:rPr>
        <w:t xml:space="preserve"> si ha:</w:t>
      </w:r>
    </w:p>
    <w:p w:rsidR="008B4138" w:rsidRDefault="008B413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632D" w:rsidRDefault="00D0632D" w:rsidP="00D0632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ab/>
      </w:r>
      <m:oMath>
        <m:r>
          <w:rPr>
            <w:rFonts w:ascii="Cambria Math" w:eastAsiaTheme="minorEastAsia" w:hAnsi="Cambria Math" w:cs="Times New Roman"/>
          </w:rPr>
          <m:t>-mgR=-mgh+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=-mgh+m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8C6AAF">
        <w:rPr>
          <w:rFonts w:ascii="Times New Roman" w:eastAsiaTheme="minorEastAsia" w:hAnsi="Times New Roman" w:cs="Times New Roman"/>
        </w:rPr>
        <w:t>(10</w:t>
      </w:r>
      <w:r>
        <w:rPr>
          <w:rFonts w:ascii="Times New Roman" w:eastAsiaTheme="minorEastAsia" w:hAnsi="Times New Roman" w:cs="Times New Roman"/>
        </w:rPr>
        <w:t>)</w:t>
      </w:r>
    </w:p>
    <w:p w:rsidR="00D0632D" w:rsidRDefault="00D0632D" w:rsidP="00D0632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632D" w:rsidRDefault="00D0632D" w:rsidP="00D0632D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da</w:t>
      </w:r>
      <w:proofErr w:type="gramEnd"/>
      <w:r>
        <w:rPr>
          <w:rFonts w:ascii="Times New Roman" w:eastAsiaTheme="minorEastAsia" w:hAnsi="Times New Roman" w:cs="Times New Roman"/>
        </w:rPr>
        <w:t xml:space="preserve"> cui infine:</w:t>
      </w:r>
    </w:p>
    <w:p w:rsidR="00D0632D" w:rsidRDefault="00D0632D" w:rsidP="00D0632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632D" w:rsidRDefault="00D0632D" w:rsidP="00852B71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ab/>
      </w:r>
      <m:oMath>
        <m:r>
          <w:rPr>
            <w:rFonts w:ascii="Cambria Math" w:eastAsiaTheme="minorEastAsia" w:hAnsi="Cambria Math" w:cs="Times New Roman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h-R</m:t>
                    </m:r>
                  </m:e>
                </m:d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</m:e>
        </m:rad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8C6AAF">
        <w:rPr>
          <w:rFonts w:ascii="Times New Roman" w:eastAsiaTheme="minorEastAsia" w:hAnsi="Times New Roman" w:cs="Times New Roman"/>
        </w:rPr>
        <w:tab/>
      </w:r>
      <w:r w:rsidR="008C6AAF">
        <w:rPr>
          <w:rFonts w:ascii="Times New Roman" w:eastAsiaTheme="minorEastAsia" w:hAnsi="Times New Roman" w:cs="Times New Roman"/>
        </w:rPr>
        <w:tab/>
      </w:r>
      <w:r w:rsidR="008C6AAF">
        <w:rPr>
          <w:rFonts w:ascii="Times New Roman" w:eastAsiaTheme="minorEastAsia" w:hAnsi="Times New Roman" w:cs="Times New Roman"/>
        </w:rPr>
        <w:tab/>
      </w:r>
      <w:r w:rsidR="008C6AAF">
        <w:rPr>
          <w:rFonts w:ascii="Times New Roman" w:eastAsiaTheme="minorEastAsia" w:hAnsi="Times New Roman" w:cs="Times New Roman"/>
        </w:rPr>
        <w:tab/>
      </w:r>
      <w:r w:rsidR="008C6AA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</w:t>
      </w:r>
      <w:r w:rsidR="008C6AAF">
        <w:rPr>
          <w:rFonts w:ascii="Times New Roman" w:eastAsiaTheme="minorEastAsia" w:hAnsi="Times New Roman" w:cs="Times New Roman"/>
        </w:rPr>
        <w:t>(11</w:t>
      </w:r>
      <w:r>
        <w:rPr>
          <w:rFonts w:ascii="Times New Roman" w:eastAsiaTheme="minorEastAsia" w:hAnsi="Times New Roman" w:cs="Times New Roman"/>
        </w:rPr>
        <w:t>)</w:t>
      </w:r>
    </w:p>
    <w:p w:rsidR="00D0632D" w:rsidRDefault="00D0632D" w:rsidP="00852B7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:rsidR="008C6AAF" w:rsidRDefault="008C6AAF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8C6AAF">
        <w:rPr>
          <w:rFonts w:ascii="Times New Roman" w:eastAsiaTheme="minorEastAsia" w:hAnsi="Times New Roman" w:cs="Times New Roman"/>
        </w:rPr>
        <w:t xml:space="preserve">4) </w:t>
      </w:r>
      <w:r w:rsidR="005C7EA1">
        <w:rPr>
          <w:rFonts w:ascii="Times New Roman" w:eastAsiaTheme="minorEastAsia" w:hAnsi="Times New Roman" w:cs="Times New Roman"/>
        </w:rPr>
        <w:t>Scriviamo nuovamente il sistema (1) tenendo conto della presenza del momento frenante esercitato dall’operatore:</w:t>
      </w:r>
    </w:p>
    <w:p w:rsidR="005C7EA1" w:rsidRDefault="005C7EA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C6AAF" w:rsidRDefault="005C7EA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sub>
                </m:sSub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op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*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=I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α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α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α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(12)</w:t>
      </w:r>
    </w:p>
    <w:p w:rsidR="005C7EA1" w:rsidRDefault="005C7EA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C7EA1" w:rsidRDefault="005C7EA1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in</w:t>
      </w:r>
      <w:proofErr w:type="gramEnd"/>
      <w:r>
        <w:rPr>
          <w:rFonts w:ascii="Times New Roman" w:eastAsiaTheme="minorEastAsia" w:hAnsi="Times New Roman" w:cs="Times New Roman"/>
        </w:rPr>
        <w:t xml:space="preserve"> cui si sottintende che il sistema (12) vale per </w:t>
      </w:r>
      <m:oMath>
        <m:r>
          <w:rPr>
            <w:rFonts w:ascii="Cambria Math" w:eastAsiaTheme="minorEastAsia" w:hAnsi="Cambria Math" w:cs="Times New Roman"/>
          </w:rPr>
          <m:t>t&gt;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 w:rsidR="00037FF1">
        <w:rPr>
          <w:rFonts w:ascii="Times New Roman" w:eastAsiaTheme="minorEastAsia" w:hAnsi="Times New Roman" w:cs="Times New Roman"/>
        </w:rPr>
        <w:t xml:space="preserve"> (si noti che ora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037FF1">
        <w:rPr>
          <w:rFonts w:ascii="Times New Roman" w:eastAsiaTheme="minorEastAsia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</m:oMath>
      <w:r w:rsidR="00037FF1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37FF1">
        <w:rPr>
          <w:rFonts w:ascii="Times New Roman" w:eastAsiaTheme="minorEastAsia" w:hAnsi="Times New Roman" w:cs="Times New Roman"/>
        </w:rPr>
        <w:t>sono funzioni del tempo !).</w:t>
      </w:r>
      <w:r>
        <w:rPr>
          <w:rFonts w:ascii="Times New Roman" w:eastAsiaTheme="minorEastAsia" w:hAnsi="Times New Roman" w:cs="Times New Roman"/>
        </w:rPr>
        <w:t xml:space="preserve"> </w:t>
      </w:r>
      <w:r w:rsidR="00782980">
        <w:rPr>
          <w:rFonts w:ascii="Times New Roman" w:eastAsiaTheme="minorEastAsia" w:hAnsi="Times New Roman" w:cs="Times New Roman"/>
        </w:rPr>
        <w:t>Con le medesime sostituzioni effettuate nel punto (2) dell’esercizio otteniamo:</w:t>
      </w:r>
    </w:p>
    <w:p w:rsidR="00782980" w:rsidRDefault="0078298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82980" w:rsidRDefault="0078298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 xml:space="preserve">+m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</m:e>
        </m:d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  (13)</w:t>
      </w:r>
    </w:p>
    <w:p w:rsidR="00782980" w:rsidRDefault="0078298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82980" w:rsidRPr="008C6AAF" w:rsidRDefault="0078298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da</w:t>
      </w:r>
      <w:proofErr w:type="gramEnd"/>
      <w:r>
        <w:rPr>
          <w:rFonts w:ascii="Times New Roman" w:eastAsiaTheme="minorEastAsia" w:hAnsi="Times New Roman" w:cs="Times New Roman"/>
        </w:rPr>
        <w:t xml:space="preserve"> cui:</w:t>
      </w:r>
    </w:p>
    <w:p w:rsidR="00782980" w:rsidRDefault="00782980" w:rsidP="00852B7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:rsidR="00782980" w:rsidRDefault="0078298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2R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⃑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782980" w:rsidRDefault="0078298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20885" w:rsidRDefault="00D208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Ricordando che:</w:t>
      </w:r>
    </w:p>
    <w:p w:rsidR="00D20885" w:rsidRDefault="00D208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20885" w:rsidRDefault="00D208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MRg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mRg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(15)</w:t>
      </w:r>
    </w:p>
    <w:p w:rsidR="00D20885" w:rsidRDefault="00D208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782980" w:rsidRDefault="00D208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e</w:t>
      </w:r>
      <w:proofErr w:type="gramEnd"/>
      <w:r>
        <w:rPr>
          <w:rFonts w:ascii="Times New Roman" w:eastAsiaTheme="minorEastAsia" w:hAnsi="Times New Roman" w:cs="Times New Roman"/>
        </w:rPr>
        <w:t xml:space="preserve"> che il momento frenante è di verso opposto a quello prodotto dalla forza di tensione si ha: </w:t>
      </w:r>
    </w:p>
    <w:p w:rsidR="00D20885" w:rsidRDefault="00D208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20885" w:rsidRDefault="00D208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2R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(16)</w:t>
      </w:r>
    </w:p>
    <w:p w:rsidR="00D20885" w:rsidRDefault="00D208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20885" w:rsidRDefault="00AF394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L’accelerazione lineare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quindi:</w:t>
      </w:r>
    </w:p>
    <w:p w:rsidR="00AF3942" w:rsidRDefault="00AF394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F3942" w:rsidRDefault="00F5725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den>
            </m:f>
          </m:e>
        </m:d>
      </m:oMath>
      <w:r w:rsidR="00AF3942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(17)</w:t>
      </w:r>
    </w:p>
    <w:p w:rsidR="00F57257" w:rsidRDefault="00F5725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2564C" w:rsidRDefault="00F5725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per</w:t>
      </w:r>
      <w:proofErr w:type="gramEnd"/>
      <w:r>
        <w:rPr>
          <w:rFonts w:ascii="Times New Roman" w:eastAsiaTheme="minorEastAsia" w:hAnsi="Times New Roman" w:cs="Times New Roman"/>
        </w:rPr>
        <w:t xml:space="preserve"> cui è diretta verso l’alto per </w:t>
      </w:r>
      <m:oMath>
        <m:r>
          <w:rPr>
            <w:rFonts w:ascii="Cambria Math" w:eastAsiaTheme="minorEastAsia" w:hAnsi="Cambria Math" w:cs="Times New Roman"/>
          </w:rPr>
          <m:t>t&gt;</m:t>
        </m:r>
        <m:r>
          <w:rPr>
            <w:rFonts w:ascii="Cambria Math" w:eastAsiaTheme="minorEastAsia" w:hAnsi="Cambria Math" w:cs="Times New Roman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. </w:t>
      </w:r>
      <w:r w:rsidR="0002564C">
        <w:rPr>
          <w:rFonts w:ascii="Times New Roman" w:eastAsiaTheme="minorEastAsia" w:hAnsi="Times New Roman" w:cs="Times New Roman"/>
        </w:rPr>
        <w:t xml:space="preserve">Per determinare la velocità della </w:t>
      </w:r>
      <w:proofErr w:type="gramStart"/>
      <w:r w:rsidR="0002564C">
        <w:rPr>
          <w:rFonts w:ascii="Times New Roman" w:eastAsiaTheme="minorEastAsia" w:hAnsi="Times New Roman" w:cs="Times New Roman"/>
        </w:rPr>
        <w:t xml:space="preserve">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02564C">
        <w:rPr>
          <w:rFonts w:ascii="Times New Roman" w:eastAsiaTheme="minorEastAsia" w:hAnsi="Times New Roman" w:cs="Times New Roman"/>
        </w:rPr>
        <w:t xml:space="preserve"> in</w:t>
      </w:r>
      <w:proofErr w:type="gramEnd"/>
      <w:r w:rsidR="0002564C">
        <w:rPr>
          <w:rFonts w:ascii="Times New Roman" w:eastAsiaTheme="minorEastAsia" w:hAnsi="Times New Roman" w:cs="Times New Roman"/>
        </w:rPr>
        <w:t xml:space="preserve"> funzione del tempo per </w:t>
      </w:r>
      <m:oMath>
        <m:r>
          <w:rPr>
            <w:rFonts w:ascii="Cambria Math" w:eastAsiaTheme="minorEastAsia" w:hAnsi="Cambria Math" w:cs="Times New Roman"/>
          </w:rPr>
          <m:t>t&gt;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 w:rsidR="0002564C">
        <w:rPr>
          <w:rFonts w:ascii="Times New Roman" w:eastAsiaTheme="minorEastAsia" w:hAnsi="Times New Roman" w:cs="Times New Roman"/>
        </w:rPr>
        <w:t xml:space="preserve"> occorre ricordare che </w:t>
      </w:r>
      <w:r w:rsidR="00D651BD">
        <w:rPr>
          <w:rFonts w:ascii="Times New Roman" w:eastAsiaTheme="minorEastAsia" w:hAnsi="Times New Roman" w:cs="Times New Roman"/>
        </w:rPr>
        <w:t xml:space="preserve">fino all’istante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 w:rsidR="00D651BD">
        <w:rPr>
          <w:rFonts w:ascii="Times New Roman" w:eastAsiaTheme="minorEastAsia" w:hAnsi="Times New Roman" w:cs="Times New Roman"/>
        </w:rPr>
        <w:t xml:space="preserve">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D651BD">
        <w:rPr>
          <w:rFonts w:ascii="Times New Roman" w:eastAsiaTheme="minorEastAsia" w:hAnsi="Times New Roman" w:cs="Times New Roman"/>
        </w:rPr>
        <w:t xml:space="preserve"> è uniformemente accelerata, mentre per </w:t>
      </w:r>
      <m:oMath>
        <m:r>
          <w:rPr>
            <w:rFonts w:ascii="Cambria Math" w:eastAsiaTheme="minorEastAsia" w:hAnsi="Cambria Math" w:cs="Times New Roman"/>
          </w:rPr>
          <m:t>t&gt;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 w:rsidR="00D651BD">
        <w:rPr>
          <w:rFonts w:ascii="Times New Roman" w:eastAsiaTheme="minorEastAsia" w:hAnsi="Times New Roman" w:cs="Times New Roman"/>
        </w:rPr>
        <w:t>è soggetta all’accelerazione (17). Pertanto possiamo scrivere:</w:t>
      </w:r>
    </w:p>
    <w:p w:rsidR="00D651BD" w:rsidRDefault="00D651B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651BD" w:rsidRDefault="00EC742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t&gt;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sub>
          <m:sup>
            <m:r>
              <w:rPr>
                <w:rFonts w:ascii="Cambria Math" w:eastAsiaTheme="minorEastAsia" w:hAnsi="Cambria Math" w:cs="Times New Roman"/>
              </w:rPr>
              <m:t>t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t'&gt;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dt'</m:t>
            </m:r>
          </m:e>
        </m:nary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sub>
          <m:sup>
            <m:r>
              <w:rPr>
                <w:rFonts w:ascii="Cambria Math" w:eastAsiaTheme="minorEastAsia" w:hAnsi="Cambria Math" w:cs="Times New Roman"/>
              </w:rPr>
              <m:t>t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t'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*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dt'</m:t>
            </m:r>
          </m:e>
        </m:nary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+</m:t>
            </m:r>
            <m:r>
              <w:rPr>
                <w:rFonts w:ascii="Cambria Math" w:eastAsiaTheme="minorEastAsia" w:hAnsi="Cambria Math" w:cs="Times New Roman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*</m:t>
                        </m:r>
                      </m:sup>
                    </m:sSup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*2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*2</m:t>
                    </m:r>
                  </m:sup>
                </m:sSup>
              </m:den>
            </m:f>
          </m:e>
        </m:d>
      </m:oMath>
      <w:r w:rsidR="009F3EE8">
        <w:rPr>
          <w:rFonts w:ascii="Times New Roman" w:eastAsiaTheme="minorEastAsia" w:hAnsi="Times New Roman" w:cs="Times New Roman"/>
        </w:rPr>
        <w:t xml:space="preserve">            (18)</w:t>
      </w:r>
    </w:p>
    <w:p w:rsidR="00BA74C7" w:rsidRDefault="00BA74C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A74C7" w:rsidRDefault="00BA74C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parentesi tonda vale:</w:t>
      </w:r>
    </w:p>
    <w:p w:rsidR="00BA74C7" w:rsidRDefault="00BA74C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A74C7" w:rsidRDefault="00BA74C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+</m:t>
            </m:r>
            <m:r>
              <w:rPr>
                <w:rFonts w:ascii="Cambria Math" w:eastAsiaTheme="minorEastAsia" w:hAnsi="Cambria Math" w:cs="Times New Roman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*</m:t>
                        </m:r>
                      </m:sup>
                    </m:sSup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*2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2</m:t>
        </m:r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t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3</m:t>
        </m:r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t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:rsidR="00D83464" w:rsidRDefault="00D8346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83464" w:rsidRDefault="00D8346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Indicando </w:t>
      </w:r>
      <w:proofErr w:type="gramStart"/>
      <w:r>
        <w:rPr>
          <w:rFonts w:ascii="Times New Roman" w:eastAsiaTheme="minorEastAsia" w:hAnsi="Times New Roman" w:cs="Times New Roman"/>
        </w:rPr>
        <w:t xml:space="preserve">con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il</w:t>
      </w:r>
      <w:proofErr w:type="gramEnd"/>
      <w:r>
        <w:rPr>
          <w:rFonts w:ascii="Times New Roman" w:eastAsiaTheme="minorEastAsia" w:hAnsi="Times New Roman" w:cs="Times New Roman"/>
        </w:rPr>
        <w:t xml:space="preserve"> rapporto </w:t>
      </w:r>
      <m:oMath>
        <m:r>
          <w:rPr>
            <w:rFonts w:ascii="Cambria Math" w:eastAsiaTheme="minorEastAsia" w:hAnsi="Cambria Math" w:cs="Times New Roman"/>
          </w:rPr>
          <m:t>t/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 w:rsidR="00DC799A">
        <w:rPr>
          <w:rFonts w:ascii="Times New Roman" w:eastAsiaTheme="minorEastAsia" w:hAnsi="Times New Roman" w:cs="Times New Roman"/>
        </w:rPr>
        <w:t>, moltiplicando per 2</w:t>
      </w:r>
      <w:r>
        <w:rPr>
          <w:rFonts w:ascii="Times New Roman" w:eastAsiaTheme="minorEastAsia" w:hAnsi="Times New Roman" w:cs="Times New Roman"/>
        </w:rPr>
        <w:t xml:space="preserve"> e cambiando opportunamente i segni otteniamo un’equazione di secondo grado che definisce l’istante in cui la velocità diventa zero:</w:t>
      </w:r>
    </w:p>
    <w:p w:rsidR="00D83464" w:rsidRDefault="00D8346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824D7" w:rsidRDefault="00D8346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6</m:t>
        </m:r>
        <m:r>
          <w:rPr>
            <w:rFonts w:ascii="Cambria Math" w:eastAsiaTheme="minorEastAsia" w:hAnsi="Cambria Math" w:cs="Times New Roman"/>
          </w:rPr>
          <m:t>x+1=0   ⟹x=</m:t>
        </m:r>
        <m:r>
          <w:rPr>
            <w:rFonts w:ascii="Cambria Math" w:eastAsiaTheme="minorEastAsia" w:hAnsi="Cambria Math" w:cs="Times New Roman"/>
          </w:rPr>
          <m:t>3</m:t>
        </m:r>
        <m:r>
          <w:rPr>
            <w:rFonts w:ascii="Cambria Math" w:eastAsiaTheme="minorEastAsia" w:hAnsi="Cambria Math" w:cs="Times New Roman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:rsidR="004824D7" w:rsidRDefault="004824D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83464" w:rsidRDefault="004824D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il calcolo che abbiamo svolto è valido solo per </w:t>
      </w:r>
      <m:oMath>
        <m:r>
          <w:rPr>
            <w:rFonts w:ascii="Cambria Math" w:eastAsiaTheme="minorEastAsia" w:hAnsi="Cambria Math" w:cs="Times New Roman"/>
          </w:rPr>
          <m:t>t&gt;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concludiamo che la soluzione con il segno “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ascii="Times New Roman" w:eastAsiaTheme="minorEastAsia" w:hAnsi="Times New Roman" w:cs="Times New Roman"/>
        </w:rPr>
        <w:t>”</w:t>
      </w:r>
      <w:r w:rsidR="00D8346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è da scartare; l’istante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**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in cui il disco si ferma è quindi:</w:t>
      </w:r>
    </w:p>
    <w:p w:rsidR="004824D7" w:rsidRDefault="004824D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A74C7" w:rsidRDefault="004824D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**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  <m:r>
              <w:rPr>
                <w:rFonts w:ascii="Cambria Math" w:eastAsiaTheme="minorEastAsia" w:hAnsi="Cambria Math" w:cs="Times New Roman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e>
            </m:rad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 w:rsidR="00D0677C">
        <w:rPr>
          <w:rFonts w:ascii="Times New Roman" w:eastAsiaTheme="minorEastAsia" w:hAnsi="Times New Roman" w:cs="Times New Roman"/>
        </w:rPr>
        <w:tab/>
      </w:r>
      <w:r w:rsidR="00D0677C">
        <w:rPr>
          <w:rFonts w:ascii="Times New Roman" w:eastAsiaTheme="minorEastAsia" w:hAnsi="Times New Roman" w:cs="Times New Roman"/>
        </w:rPr>
        <w:tab/>
      </w:r>
      <w:r w:rsidR="00D0677C">
        <w:rPr>
          <w:rFonts w:ascii="Times New Roman" w:eastAsiaTheme="minorEastAsia" w:hAnsi="Times New Roman" w:cs="Times New Roman"/>
        </w:rPr>
        <w:tab/>
      </w:r>
      <w:r w:rsidR="00D0677C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(21)</w:t>
      </w:r>
    </w:p>
    <w:p w:rsidR="004824D7" w:rsidRDefault="004824D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97E36" w:rsidRDefault="00997E3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testo </w:t>
      </w:r>
      <w:r w:rsidR="00D0677C">
        <w:rPr>
          <w:rFonts w:ascii="Times New Roman" w:eastAsiaTheme="minorEastAsia" w:hAnsi="Times New Roman" w:cs="Times New Roman"/>
        </w:rPr>
        <w:t>afferma</w:t>
      </w:r>
      <w:r>
        <w:rPr>
          <w:rFonts w:ascii="Times New Roman" w:eastAsiaTheme="minorEastAsia" w:hAnsi="Times New Roman" w:cs="Times New Roman"/>
        </w:rPr>
        <w:t xml:space="preserve"> solo che l’operatore applica il momento frenante </w:t>
      </w:r>
      <w:r w:rsidR="00D0677C">
        <w:rPr>
          <w:rFonts w:ascii="Times New Roman" w:eastAsiaTheme="minorEastAsia" w:hAnsi="Times New Roman" w:cs="Times New Roman"/>
        </w:rPr>
        <w:t xml:space="preserve">fino ad arrestare il disco. Non essendo specificata la sua azione negli istanti successivi non si può determinare il comportamento del sistema ed in particolare il valore della velocità della </w:t>
      </w:r>
      <w:proofErr w:type="gramStart"/>
      <w:r w:rsidR="00D0677C">
        <w:rPr>
          <w:rFonts w:ascii="Times New Roman" w:eastAsiaTheme="minorEastAsia" w:hAnsi="Times New Roman" w:cs="Times New Roman"/>
        </w:rPr>
        <w:t xml:space="preserve">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D0677C">
        <w:rPr>
          <w:rFonts w:ascii="Times New Roman" w:eastAsiaTheme="minorEastAsia" w:hAnsi="Times New Roman" w:cs="Times New Roman"/>
        </w:rPr>
        <w:t xml:space="preserve"> per</w:t>
      </w:r>
      <w:proofErr w:type="gramEnd"/>
      <w:r w:rsidR="00D0677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t&gt;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**</m:t>
            </m:r>
          </m:sup>
        </m:sSup>
      </m:oMath>
      <w:r w:rsidR="00D0677C">
        <w:rPr>
          <w:rFonts w:ascii="Times New Roman" w:eastAsiaTheme="minorEastAsia" w:hAnsi="Times New Roman" w:cs="Times New Roman"/>
        </w:rPr>
        <w:t xml:space="preserve">. </w:t>
      </w:r>
    </w:p>
    <w:p w:rsidR="00F57257" w:rsidRPr="00D20885" w:rsidRDefault="00305C6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3714635</wp:posOffset>
            </wp:positionH>
            <wp:positionV relativeFrom="margin">
              <wp:posOffset>7074535</wp:posOffset>
            </wp:positionV>
            <wp:extent cx="2519680" cy="21729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uzione_Compito_4_es_2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2" t="8151" r="34207" b="15453"/>
                    <a:stretch/>
                  </pic:blipFill>
                  <pic:spPr bwMode="auto">
                    <a:xfrm>
                      <a:off x="0" y="0"/>
                      <a:ext cx="2519680" cy="2172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257">
        <w:rPr>
          <w:rFonts w:ascii="Times New Roman" w:eastAsiaTheme="minorEastAsia" w:hAnsi="Times New Roman" w:cs="Times New Roman"/>
        </w:rPr>
        <w:t xml:space="preserve"> </w:t>
      </w:r>
    </w:p>
    <w:p w:rsidR="0017452D" w:rsidRP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17452D">
        <w:rPr>
          <w:rFonts w:ascii="Times New Roman" w:eastAsiaTheme="minorEastAsia" w:hAnsi="Times New Roman" w:cs="Times New Roman"/>
          <w:b/>
        </w:rPr>
        <w:t>Esercizio 2</w:t>
      </w:r>
    </w:p>
    <w:p w:rsidR="000A2612" w:rsidRDefault="008A61BA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Utilizziamo per i punti 1) e 2) la Figura </w:t>
      </w:r>
      <w:r w:rsidR="00D80617">
        <w:rPr>
          <w:rFonts w:ascii="Times New Roman" w:eastAsiaTheme="minorEastAsia" w:hAnsi="Times New Roman" w:cs="Times New Roman"/>
        </w:rPr>
        <w:t>a fianco</w:t>
      </w:r>
      <w:r>
        <w:rPr>
          <w:rFonts w:ascii="Times New Roman" w:eastAsiaTheme="minorEastAsia" w:hAnsi="Times New Roman" w:cs="Times New Roman"/>
        </w:rPr>
        <w:t xml:space="preserve">, in cui per il punto 1) </w:t>
      </w:r>
      <w:proofErr w:type="gramStart"/>
      <w:r>
        <w:rPr>
          <w:rFonts w:ascii="Times New Roman" w:eastAsiaTheme="minorEastAsia" w:hAnsi="Times New Roman" w:cs="Times New Roman"/>
        </w:rPr>
        <w:t xml:space="preserve">l’altezza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 risulta</w:t>
      </w:r>
      <w:proofErr w:type="gramEnd"/>
      <w:r>
        <w:rPr>
          <w:rFonts w:ascii="Times New Roman" w:eastAsiaTheme="minorEastAsia" w:hAnsi="Times New Roman" w:cs="Times New Roman"/>
        </w:rPr>
        <w:t xml:space="preserve"> chiaramente nulla. </w:t>
      </w:r>
    </w:p>
    <w:p w:rsidR="00305C6D" w:rsidRDefault="00305C6D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E67E1" w:rsidRDefault="000455DE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potenziale elettrostatico nel </w:t>
      </w:r>
      <w:proofErr w:type="gramStart"/>
      <w:r>
        <w:rPr>
          <w:rFonts w:ascii="Times New Roman" w:eastAsiaTheme="minorEastAsia" w:hAnsi="Times New Roman" w:cs="Times New Roman"/>
        </w:rPr>
        <w:t xml:space="preserve">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si</w:t>
      </w:r>
      <w:proofErr w:type="gramEnd"/>
      <w:r>
        <w:rPr>
          <w:rFonts w:ascii="Times New Roman" w:eastAsiaTheme="minorEastAsia" w:hAnsi="Times New Roman" w:cs="Times New Roman"/>
        </w:rPr>
        <w:t xml:space="preserve"> calcola notando innanzitutto che per simmet</w:t>
      </w:r>
      <w:r w:rsidR="00B634DF">
        <w:rPr>
          <w:rFonts w:ascii="Times New Roman" w:eastAsiaTheme="minorEastAsia" w:hAnsi="Times New Roman" w:cs="Times New Roman"/>
        </w:rPr>
        <w:t>ria ciascuna della quattro sbarr</w:t>
      </w:r>
      <w:r>
        <w:rPr>
          <w:rFonts w:ascii="Times New Roman" w:eastAsiaTheme="minorEastAsia" w:hAnsi="Times New Roman" w:cs="Times New Roman"/>
        </w:rPr>
        <w:t xml:space="preserve">ette dà un contributo identico. </w:t>
      </w:r>
      <w:r w:rsidR="00B634DF">
        <w:rPr>
          <w:rFonts w:ascii="Times New Roman" w:eastAsiaTheme="minorEastAsia" w:hAnsi="Times New Roman" w:cs="Times New Roman"/>
        </w:rPr>
        <w:t xml:space="preserve">Inoltre, sempre per simmetria, la </w:t>
      </w:r>
      <w:proofErr w:type="gramStart"/>
      <w:r w:rsidR="00B634DF">
        <w:rPr>
          <w:rFonts w:ascii="Times New Roman" w:eastAsiaTheme="minorEastAsia" w:hAnsi="Times New Roman" w:cs="Times New Roman"/>
        </w:rPr>
        <w:t xml:space="preserve">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B634DF">
        <w:rPr>
          <w:rFonts w:ascii="Times New Roman" w:eastAsiaTheme="minorEastAsia" w:hAnsi="Times New Roman" w:cs="Times New Roman"/>
        </w:rPr>
        <w:t xml:space="preserve"> del</w:t>
      </w:r>
      <w:proofErr w:type="gramEnd"/>
      <w:r w:rsidR="00B634DF">
        <w:rPr>
          <w:rFonts w:ascii="Times New Roman" w:eastAsiaTheme="minorEastAsia" w:hAnsi="Times New Roman" w:cs="Times New Roman"/>
        </w:rPr>
        <w:t xml:space="preserve">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B634DF">
        <w:rPr>
          <w:rFonts w:ascii="Times New Roman" w:eastAsiaTheme="minorEastAsia" w:hAnsi="Times New Roman" w:cs="Times New Roman"/>
        </w:rPr>
        <w:t xml:space="preserve"> dall’elemento </w:t>
      </w:r>
      <m:oMath>
        <m:r>
          <w:rPr>
            <w:rFonts w:ascii="Cambria Math" w:eastAsiaTheme="minorEastAsia" w:hAnsi="Cambria Math" w:cs="Times New Roman"/>
          </w:rPr>
          <m:t>dx</m:t>
        </m:r>
      </m:oMath>
      <w:r w:rsidR="00B634DF">
        <w:rPr>
          <w:rFonts w:ascii="Times New Roman" w:eastAsiaTheme="minorEastAsia" w:hAnsi="Times New Roman" w:cs="Times New Roman"/>
        </w:rPr>
        <w:t xml:space="preserve"> della sbarretta </w:t>
      </w:r>
      <w:r w:rsidR="00FD63FC">
        <w:rPr>
          <w:rFonts w:ascii="Times New Roman" w:eastAsiaTheme="minorEastAsia" w:hAnsi="Times New Roman" w:cs="Times New Roman"/>
        </w:rPr>
        <w:t xml:space="preserve">non </w:t>
      </w:r>
      <w:r w:rsidR="00FD63FC">
        <w:rPr>
          <w:rFonts w:ascii="Times New Roman" w:eastAsiaTheme="minorEastAsia" w:hAnsi="Times New Roman" w:cs="Times New Roman"/>
        </w:rPr>
        <w:lastRenderedPageBreak/>
        <w:t>varia</w:t>
      </w:r>
      <w:r w:rsidR="00B634DF">
        <w:rPr>
          <w:rFonts w:ascii="Times New Roman" w:eastAsiaTheme="minorEastAsia" w:hAnsi="Times New Roman" w:cs="Times New Roman"/>
        </w:rPr>
        <w:t xml:space="preserve"> </w:t>
      </w:r>
      <w:r w:rsidR="00D80617">
        <w:rPr>
          <w:rFonts w:ascii="Times New Roman" w:eastAsiaTheme="minorEastAsia" w:hAnsi="Times New Roman" w:cs="Times New Roman"/>
        </w:rPr>
        <w:t xml:space="preserve">scambiando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D80617">
        <w:rPr>
          <w:rFonts w:ascii="Times New Roman" w:eastAsiaTheme="minorEastAsia" w:hAnsi="Times New Roman" w:cs="Times New Roman"/>
        </w:rPr>
        <w:t xml:space="preserve"> con </w:t>
      </w:r>
      <m:oMath>
        <m:r>
          <w:rPr>
            <w:rFonts w:ascii="Cambria Math" w:eastAsiaTheme="minorEastAsia" w:hAnsi="Cambria Math" w:cs="Times New Roman"/>
          </w:rPr>
          <m:t>–x</m:t>
        </m:r>
      </m:oMath>
      <w:r w:rsidR="00D80617">
        <w:rPr>
          <w:rFonts w:ascii="Times New Roman" w:eastAsiaTheme="minorEastAsia" w:hAnsi="Times New Roman" w:cs="Times New Roman"/>
        </w:rPr>
        <w:t xml:space="preserve">, misurati entrambi dal centro della sbarretta stessa. </w:t>
      </w:r>
      <w:r w:rsidR="00742682">
        <w:rPr>
          <w:rFonts w:ascii="Times New Roman" w:eastAsiaTheme="minorEastAsia" w:hAnsi="Times New Roman" w:cs="Times New Roman"/>
        </w:rPr>
        <w:t xml:space="preserve">Nel </w:t>
      </w:r>
      <w:proofErr w:type="gramStart"/>
      <w:r w:rsidR="00742682">
        <w:rPr>
          <w:rFonts w:ascii="Times New Roman" w:eastAsiaTheme="minorEastAsia" w:hAnsi="Times New Roman" w:cs="Times New Roman"/>
        </w:rPr>
        <w:t xml:space="preserve">caso </w:t>
      </w:r>
      <m:oMath>
        <m:r>
          <w:rPr>
            <w:rFonts w:ascii="Cambria Math" w:eastAsiaTheme="minorEastAsia" w:hAnsi="Cambria Math" w:cs="Times New Roman"/>
          </w:rPr>
          <m:t>z=0</m:t>
        </m:r>
      </m:oMath>
      <w:r w:rsidR="00742682">
        <w:rPr>
          <w:rFonts w:ascii="Times New Roman" w:eastAsiaTheme="minorEastAsia" w:hAnsi="Times New Roman" w:cs="Times New Roman"/>
        </w:rPr>
        <w:t xml:space="preserve"> (</w:t>
      </w:r>
      <w:proofErr w:type="gramEnd"/>
      <w:r w:rsidR="00742682">
        <w:rPr>
          <w:rFonts w:ascii="Times New Roman" w:eastAsiaTheme="minorEastAsia" w:hAnsi="Times New Roman" w:cs="Times New Roman"/>
        </w:rPr>
        <w:t>centro del quadrato</w:t>
      </w:r>
      <w:r w:rsidR="00585054">
        <w:rPr>
          <w:rFonts w:ascii="Times New Roman" w:eastAsiaTheme="minorEastAsia" w:hAnsi="Times New Roman" w:cs="Times New Roman"/>
        </w:rPr>
        <w:t xml:space="preserve"> nel piano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</m:oMath>
      <w:r w:rsidR="00742682">
        <w:rPr>
          <w:rFonts w:ascii="Times New Roman" w:eastAsiaTheme="minorEastAsia" w:hAnsi="Times New Roman" w:cs="Times New Roman"/>
        </w:rPr>
        <w:t>) possiamo quindi scrivere</w:t>
      </w:r>
      <w:r w:rsidR="0086367C">
        <w:rPr>
          <w:rFonts w:ascii="Times New Roman" w:eastAsiaTheme="minorEastAsia" w:hAnsi="Times New Roman" w:cs="Times New Roman"/>
        </w:rPr>
        <w:t xml:space="preserve">, per l’elemento </w:t>
      </w:r>
      <m:oMath>
        <m:r>
          <w:rPr>
            <w:rFonts w:ascii="Cambria Math" w:eastAsiaTheme="minorEastAsia" w:hAnsi="Cambria Math" w:cs="Times New Roman"/>
          </w:rPr>
          <m:t>dx</m:t>
        </m:r>
      </m:oMath>
      <w:r w:rsidR="00742682">
        <w:rPr>
          <w:rFonts w:ascii="Times New Roman" w:eastAsiaTheme="minorEastAsia" w:hAnsi="Times New Roman" w:cs="Times New Roman"/>
        </w:rPr>
        <w:t>:</w:t>
      </w:r>
    </w:p>
    <w:p w:rsidR="00742682" w:rsidRDefault="0074268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42682" w:rsidRDefault="0074268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z=0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λdx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rad>
          </m:den>
        </m:f>
      </m:oMath>
      <w:r w:rsidR="00AF72FE">
        <w:rPr>
          <w:rFonts w:ascii="Times New Roman" w:eastAsiaTheme="minorEastAsia" w:hAnsi="Times New Roman" w:cs="Times New Roman"/>
        </w:rPr>
        <w:t xml:space="preserve"> </w:t>
      </w:r>
      <w:r w:rsidR="00AF72FE">
        <w:rPr>
          <w:rFonts w:ascii="Times New Roman" w:eastAsiaTheme="minorEastAsia" w:hAnsi="Times New Roman" w:cs="Times New Roman"/>
        </w:rPr>
        <w:tab/>
      </w:r>
      <w:r w:rsidR="00AF72FE">
        <w:rPr>
          <w:rFonts w:ascii="Times New Roman" w:eastAsiaTheme="minorEastAsia" w:hAnsi="Times New Roman" w:cs="Times New Roman"/>
        </w:rPr>
        <w:tab/>
      </w:r>
      <w:r w:rsidR="00AF72FE">
        <w:rPr>
          <w:rFonts w:ascii="Times New Roman" w:eastAsiaTheme="minorEastAsia" w:hAnsi="Times New Roman" w:cs="Times New Roman"/>
        </w:rPr>
        <w:tab/>
      </w:r>
      <w:r w:rsidR="00AF72FE">
        <w:rPr>
          <w:rFonts w:ascii="Times New Roman" w:eastAsiaTheme="minorEastAsia" w:hAnsi="Times New Roman" w:cs="Times New Roman"/>
        </w:rPr>
        <w:tab/>
      </w:r>
      <w:r w:rsidR="008D2CFB">
        <w:rPr>
          <w:rFonts w:ascii="Times New Roman" w:eastAsiaTheme="minorEastAsia" w:hAnsi="Times New Roman" w:cs="Times New Roman"/>
        </w:rPr>
        <w:tab/>
      </w:r>
      <w:r w:rsidR="008D2CFB">
        <w:rPr>
          <w:rFonts w:ascii="Times New Roman" w:eastAsiaTheme="minorEastAsia" w:hAnsi="Times New Roman" w:cs="Times New Roman"/>
        </w:rPr>
        <w:tab/>
      </w:r>
      <w:r w:rsidR="008D2CFB">
        <w:rPr>
          <w:rFonts w:ascii="Times New Roman" w:eastAsiaTheme="minorEastAsia" w:hAnsi="Times New Roman" w:cs="Times New Roman"/>
        </w:rPr>
        <w:tab/>
      </w:r>
      <w:r w:rsidR="008D2CFB">
        <w:rPr>
          <w:rFonts w:ascii="Times New Roman" w:eastAsiaTheme="minorEastAsia" w:hAnsi="Times New Roman" w:cs="Times New Roman"/>
        </w:rPr>
        <w:tab/>
        <w:t xml:space="preserve"> (22)</w:t>
      </w:r>
    </w:p>
    <w:p w:rsidR="008D2CFB" w:rsidRDefault="008D2CFB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D2CFB" w:rsidRDefault="008D2CFB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potenziale nell’origine, tenendo conto delle proprietà di simmetria, è:</w:t>
      </w:r>
    </w:p>
    <w:p w:rsidR="008D2CFB" w:rsidRDefault="008D2CFB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D2CFB" w:rsidRPr="008D2CFB" w:rsidRDefault="008D2CFB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z=0</m:t>
            </m:r>
          </m:e>
        </m:d>
        <m:r>
          <w:rPr>
            <w:rFonts w:ascii="Cambria Math" w:eastAsiaTheme="minorEastAsia" w:hAnsi="Cambria Math" w:cs="Times New Roman"/>
          </w:rPr>
          <m:t>=4×2×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sup>
          <m:e>
            <m:r>
              <w:rPr>
                <w:rFonts w:ascii="Cambria Math" w:eastAsiaTheme="minorEastAsia" w:hAnsi="Cambria Math" w:cs="Times New Roman"/>
              </w:rPr>
              <m:t>dV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2λ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2λ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log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 w:cs="Times New Roman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Theme="minorEastAsia" w:hAnsi="Cambria Math" w:cs="Times New Roman"/>
                                              </w:rPr>
                                              <m:t>l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Theme="minorEastAsia" w:hAnsi="Cambria Math" w:cs="Times New Roman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e>
                        </m:d>
                      </m:e>
                    </m:func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sup>
            </m:sSubSup>
          </m:e>
        </m:nary>
        <m:r>
          <w:rPr>
            <w:rFonts w:ascii="Cambria Math" w:eastAsiaTheme="minorEastAsia" w:hAnsi="Cambria Math" w:cs="Times New Roman"/>
          </w:rPr>
          <m:t>=</m:t>
        </m:r>
      </m:oMath>
    </w:p>
    <w:p w:rsidR="008D2CFB" w:rsidRDefault="00EC7424" w:rsidP="009531D4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</w:rPr>
          <m:t>log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</w:rPr>
          <m:t>log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</w:rPr>
          <m:t>=</m:t>
        </m:r>
      </m:oMath>
      <w:r w:rsidR="008D2CFB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log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e>
        </m:d>
      </m:oMath>
      <w:r w:rsidR="008D2CFB">
        <w:rPr>
          <w:rFonts w:ascii="Times New Roman" w:eastAsiaTheme="minorEastAsia" w:hAnsi="Times New Roman" w:cs="Times New Roman"/>
        </w:rPr>
        <w:t xml:space="preserve"> </w:t>
      </w:r>
      <w:r w:rsidR="009531D4">
        <w:rPr>
          <w:rFonts w:ascii="Times New Roman" w:eastAsiaTheme="minorEastAsia" w:hAnsi="Times New Roman" w:cs="Times New Roman"/>
        </w:rPr>
        <w:tab/>
      </w:r>
      <w:r w:rsidR="009531D4">
        <w:rPr>
          <w:rFonts w:ascii="Times New Roman" w:eastAsiaTheme="minorEastAsia" w:hAnsi="Times New Roman" w:cs="Times New Roman"/>
        </w:rPr>
        <w:tab/>
      </w:r>
      <w:r w:rsidR="009531D4">
        <w:rPr>
          <w:rFonts w:ascii="Times New Roman" w:eastAsiaTheme="minorEastAsia" w:hAnsi="Times New Roman" w:cs="Times New Roman"/>
        </w:rPr>
        <w:tab/>
      </w:r>
      <w:r w:rsidR="008D2CFB">
        <w:rPr>
          <w:rFonts w:ascii="Times New Roman" w:eastAsiaTheme="minorEastAsia" w:hAnsi="Times New Roman" w:cs="Times New Roman"/>
        </w:rPr>
        <w:tab/>
        <w:t xml:space="preserve"> (23)</w:t>
      </w:r>
    </w:p>
    <w:p w:rsidR="009531D4" w:rsidRDefault="009531D4" w:rsidP="009531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B3A83" w:rsidRDefault="009531D4" w:rsidP="009531D4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 xml:space="preserve">dove </w:t>
      </w:r>
      <m:oMath>
        <m:r>
          <w:rPr>
            <w:rFonts w:ascii="Cambria Math" w:eastAsiaTheme="minorEastAsia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la carica totale sulle quattro sbarrette.</w:t>
      </w:r>
      <w:r w:rsidR="007048BF">
        <w:rPr>
          <w:rFonts w:ascii="Times New Roman" w:eastAsiaTheme="minorEastAsia" w:hAnsi="Times New Roman" w:cs="Times New Roman"/>
        </w:rPr>
        <w:t xml:space="preserve"> A titolo di confronto possiamo ricordare che il potenziale di un anello carico di </w:t>
      </w:r>
      <w:proofErr w:type="gramStart"/>
      <w:r w:rsidR="007048BF">
        <w:rPr>
          <w:rFonts w:ascii="Times New Roman" w:eastAsiaTheme="minorEastAsia" w:hAnsi="Times New Roman" w:cs="Times New Roman"/>
        </w:rPr>
        <w:t xml:space="preserve">raggio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7048BF">
        <w:rPr>
          <w:rFonts w:ascii="Times New Roman" w:eastAsiaTheme="minorEastAsia" w:hAnsi="Times New Roman" w:cs="Times New Roman"/>
        </w:rPr>
        <w:t xml:space="preserve"> con</w:t>
      </w:r>
      <w:proofErr w:type="gramEnd"/>
      <w:r w:rsidR="007048BF">
        <w:rPr>
          <w:rFonts w:ascii="Times New Roman" w:eastAsiaTheme="minorEastAsia" w:hAnsi="Times New Roman" w:cs="Times New Roman"/>
        </w:rPr>
        <w:t xml:space="preserve"> una carica totale </w:t>
      </w:r>
      <m:oMath>
        <m:r>
          <w:rPr>
            <w:rFonts w:ascii="Cambria Math" w:eastAsiaTheme="minorEastAsia" w:hAnsi="Cambria Math" w:cs="Times New Roman"/>
          </w:rPr>
          <m:t>Q</m:t>
        </m:r>
      </m:oMath>
      <w:r w:rsidR="007048BF">
        <w:rPr>
          <w:rFonts w:ascii="Times New Roman" w:eastAsiaTheme="minorEastAsia" w:hAnsi="Times New Roman" w:cs="Times New Roman"/>
        </w:rPr>
        <w:t xml:space="preserve"> nel suo centro è: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</m:oMath>
      <w:r w:rsidR="007048BF">
        <w:rPr>
          <w:rFonts w:ascii="Times New Roman" w:eastAsiaTheme="minorEastAsia" w:hAnsi="Times New Roman" w:cs="Times New Roman"/>
        </w:rPr>
        <w:t xml:space="preserve">. Se l’anello è inscritto nel </w:t>
      </w:r>
      <w:proofErr w:type="gramStart"/>
      <w:r w:rsidR="007048BF">
        <w:rPr>
          <w:rFonts w:ascii="Times New Roman" w:eastAsiaTheme="minorEastAsia" w:hAnsi="Times New Roman" w:cs="Times New Roman"/>
        </w:rPr>
        <w:t xml:space="preserve">quadrato </w:t>
      </w:r>
      <m:oMath>
        <m:r>
          <w:rPr>
            <w:rFonts w:ascii="Cambria Math" w:eastAsiaTheme="minorEastAsia" w:hAnsi="Cambria Math" w:cs="Times New Roman"/>
          </w:rPr>
          <m:t>a=l/2</m:t>
        </m:r>
      </m:oMath>
      <w:r w:rsidR="007048BF">
        <w:rPr>
          <w:rFonts w:ascii="Times New Roman" w:eastAsiaTheme="minorEastAsia" w:hAnsi="Times New Roman" w:cs="Times New Roman"/>
        </w:rPr>
        <w:t>,</w:t>
      </w:r>
      <w:proofErr w:type="gramEnd"/>
      <w:r w:rsidR="007048BF">
        <w:rPr>
          <w:rFonts w:ascii="Times New Roman" w:eastAsiaTheme="minorEastAsia" w:hAnsi="Times New Roman" w:cs="Times New Roman"/>
        </w:rPr>
        <w:t xml:space="preserve"> per cui i due risultati differiscono solo per il fattore </w:t>
      </w:r>
      <m:oMath>
        <m:r>
          <m:rPr>
            <m:sty m:val="p"/>
          </m:rPr>
          <w:rPr>
            <w:rFonts w:ascii="Cambria Math" w:hAnsi="Cambria Math" w:cs="Times New Roman"/>
          </w:rPr>
          <m:t>log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</w:rPr>
          <m:t>=0.881</m:t>
        </m:r>
      </m:oMath>
      <w:r w:rsidR="007048BF">
        <w:rPr>
          <w:rFonts w:ascii="Times New Roman" w:eastAsiaTheme="minorEastAsia" w:hAnsi="Times New Roman" w:cs="Times New Roman"/>
        </w:rPr>
        <w:t xml:space="preserve">, che è leggermente minore di </w:t>
      </w:r>
      <m:oMath>
        <m:r>
          <w:rPr>
            <w:rFonts w:ascii="Cambria Math" w:eastAsiaTheme="minorEastAsia" w:hAnsi="Cambria Math" w:cs="Times New Roman"/>
          </w:rPr>
          <m:t>1</m:t>
        </m:r>
      </m:oMath>
      <w:r w:rsidR="007048BF">
        <w:rPr>
          <w:rFonts w:ascii="Times New Roman" w:eastAsiaTheme="minorEastAsia" w:hAnsi="Times New Roman" w:cs="Times New Roman"/>
        </w:rPr>
        <w:t xml:space="preserve">, come prevedibile visto che le sbarrette rettangolari sono un po’ più distanti dell’anello dal centro comune.  </w:t>
      </w:r>
    </w:p>
    <w:p w:rsidR="009531D4" w:rsidRDefault="002B3A83" w:rsidP="009531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 qua</w:t>
      </w:r>
      <w:r w:rsidR="00585054">
        <w:rPr>
          <w:rFonts w:ascii="Times New Roman" w:eastAsiaTheme="minorEastAsia" w:hAnsi="Times New Roman" w:cs="Times New Roman"/>
        </w:rPr>
        <w:t>nto riguarda il campo elettrico</w:t>
      </w:r>
      <w:r>
        <w:rPr>
          <w:rFonts w:ascii="Times New Roman" w:eastAsiaTheme="minorEastAsia" w:hAnsi="Times New Roman" w:cs="Times New Roman"/>
        </w:rPr>
        <w:t xml:space="preserve"> è sufficiente una semplice considerazione di simmetria per concludere che il campo al centro è nullo: infatti i campi prodotti dalle quattro sbarrette sono a due a due eguali in modulo e direzione ed opposti in verso. </w:t>
      </w:r>
    </w:p>
    <w:p w:rsidR="00065559" w:rsidRDefault="002B3A8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Per </w:t>
      </w:r>
      <m:oMath>
        <m:r>
          <w:rPr>
            <w:rFonts w:ascii="Cambria Math" w:eastAsiaTheme="minorEastAsia" w:hAnsi="Cambria Math" w:cs="Times New Roman"/>
          </w:rPr>
          <m:t xml:space="preserve">z&gt;0 </m:t>
        </m:r>
      </m:oMath>
      <w:r>
        <w:rPr>
          <w:rFonts w:ascii="Times New Roman" w:eastAsiaTheme="minorEastAsia" w:hAnsi="Times New Roman" w:cs="Times New Roman"/>
        </w:rPr>
        <w:t xml:space="preserve">possiamo ripetere il calcolo del potenziale in maniera analoga, pur di </w:t>
      </w:r>
      <w:proofErr w:type="gramStart"/>
      <w:r>
        <w:rPr>
          <w:rFonts w:ascii="Times New Roman" w:eastAsiaTheme="minorEastAsia" w:hAnsi="Times New Roman" w:cs="Times New Roman"/>
        </w:rPr>
        <w:t xml:space="preserve">rimpiazzare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con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e conseguentemente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l/2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con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l/2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>. Pertanto</w:t>
      </w:r>
      <w:r w:rsidR="00065559">
        <w:rPr>
          <w:rFonts w:ascii="Times New Roman" w:eastAsiaTheme="minorEastAsia" w:hAnsi="Times New Roman" w:cs="Times New Roman"/>
        </w:rPr>
        <w:t>, in analogia alla (22):</w:t>
      </w:r>
    </w:p>
    <w:p w:rsidR="00065559" w:rsidRDefault="0006555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A61BA" w:rsidRDefault="0006555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="002B3A83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dV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λdx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 xml:space="preserve"> 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(24)</w:t>
      </w:r>
    </w:p>
    <w:p w:rsidR="00065559" w:rsidRDefault="0006555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65559" w:rsidRDefault="0006555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e</w:t>
      </w:r>
      <w:proofErr w:type="gramEnd"/>
      <w:r>
        <w:rPr>
          <w:rFonts w:ascii="Times New Roman" w:eastAsiaTheme="minorEastAsia" w:hAnsi="Times New Roman" w:cs="Times New Roman"/>
        </w:rPr>
        <w:t xml:space="preserve"> conseguentemente:</w:t>
      </w:r>
    </w:p>
    <w:p w:rsidR="00065559" w:rsidRPr="008D2CFB" w:rsidRDefault="00065559" w:rsidP="000655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log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</w:rPr>
                                          <m:t>l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+ z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</m:e>
                </m:func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</w:rPr>
          <m:t>log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065559" w:rsidRDefault="00065559" w:rsidP="00065559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65559" w:rsidRDefault="00065559" w:rsidP="000655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Mettiamo in </w:t>
      </w:r>
      <w:proofErr w:type="gramStart"/>
      <w:r>
        <w:rPr>
          <w:rFonts w:ascii="Times New Roman" w:eastAsiaTheme="minorEastAsia" w:hAnsi="Times New Roman" w:cs="Times New Roman"/>
        </w:rPr>
        <w:t xml:space="preserve">evidenza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l/2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ed</w:t>
      </w:r>
      <w:proofErr w:type="gramEnd"/>
      <w:r>
        <w:rPr>
          <w:rFonts w:ascii="Times New Roman" w:eastAsiaTheme="minorEastAsia" w:hAnsi="Times New Roman" w:cs="Times New Roman"/>
        </w:rPr>
        <w:t xml:space="preserve"> introduciamo la variabile adimensionale </w:t>
      </w:r>
      <m:oMath>
        <m:r>
          <w:rPr>
            <w:rFonts w:ascii="Cambria Math" w:eastAsiaTheme="minorEastAsia" w:hAnsi="Cambria Math" w:cs="Times New Roman"/>
          </w:rPr>
          <m:t>t=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2z/l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; in questo modo la (25) prende la forma: </w:t>
      </w:r>
    </w:p>
    <w:p w:rsidR="00065559" w:rsidRDefault="00065559" w:rsidP="000655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</w:p>
    <w:p w:rsidR="00065559" w:rsidRDefault="00065559" w:rsidP="000655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</w:rPr>
          <m:t>log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+ 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(26)</w:t>
      </w:r>
    </w:p>
    <w:p w:rsidR="002B3A83" w:rsidRDefault="002B3A8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B3A83" w:rsidRDefault="00BE11E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 xml:space="preserve">Per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>
        <w:rPr>
          <w:rFonts w:ascii="Times New Roman" w:eastAsiaTheme="minorEastAsia" w:hAnsi="Times New Roman" w:cs="Times New Roman"/>
        </w:rPr>
        <w:t xml:space="preserve"> si</w:t>
      </w:r>
      <w:proofErr w:type="gramEnd"/>
      <w:r>
        <w:rPr>
          <w:rFonts w:ascii="Times New Roman" w:eastAsiaTheme="minorEastAsia" w:hAnsi="Times New Roman" w:cs="Times New Roman"/>
        </w:rPr>
        <w:t xml:space="preserve"> ottiene ovviamente la formula (23); inoltre il potenziale è sempre positivo (come prevedibile, visto che tutte le sbarrette sono caricate positivamente) e tende a zero per </w:t>
      </w:r>
      <m:oMath>
        <m:r>
          <w:rPr>
            <w:rFonts w:ascii="Cambria Math" w:eastAsiaTheme="minorEastAsia" w:hAnsi="Cambria Math" w:cs="Times New Roman"/>
          </w:rPr>
          <m:t>t→∞</m:t>
        </m:r>
      </m:oMath>
      <w:r>
        <w:rPr>
          <w:rFonts w:ascii="Times New Roman" w:eastAsiaTheme="minorEastAsia" w:hAnsi="Times New Roman" w:cs="Times New Roman"/>
        </w:rPr>
        <w:t xml:space="preserve">, </w:t>
      </w:r>
      <w:r w:rsidR="00F2772F">
        <w:rPr>
          <w:rFonts w:ascii="Times New Roman" w:eastAsiaTheme="minorEastAsia" w:hAnsi="Times New Roman" w:cs="Times New Roman"/>
        </w:rPr>
        <w:t>cioè</w:t>
      </w:r>
      <w:r w:rsidR="00033A32">
        <w:rPr>
          <w:rFonts w:ascii="Times New Roman" w:eastAsiaTheme="minorEastAsia" w:hAnsi="Times New Roman" w:cs="Times New Roman"/>
        </w:rPr>
        <w:t xml:space="preserve"> a grande distanza dal sistema. </w:t>
      </w:r>
    </w:p>
    <w:p w:rsidR="002B17AD" w:rsidRDefault="00033A3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differenza del caso precedente, il campo elettrico per un valore arbitrario </w:t>
      </w:r>
      <w:proofErr w:type="gramStart"/>
      <w:r>
        <w:rPr>
          <w:rFonts w:ascii="Times New Roman" w:eastAsiaTheme="minorEastAsia" w:hAnsi="Times New Roman" w:cs="Times New Roman"/>
        </w:rPr>
        <w:t xml:space="preserve">di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 non</w:t>
      </w:r>
      <w:proofErr w:type="gramEnd"/>
      <w:r>
        <w:rPr>
          <w:rFonts w:ascii="Times New Roman" w:eastAsiaTheme="minorEastAsia" w:hAnsi="Times New Roman" w:cs="Times New Roman"/>
        </w:rPr>
        <w:t xml:space="preserve"> è nullo, in quanto le considerazioni di simmetria che valevano per </w:t>
      </w:r>
      <m:oMath>
        <m:r>
          <w:rPr>
            <w:rFonts w:ascii="Cambria Math" w:eastAsiaTheme="minorEastAsia" w:hAnsi="Cambria Math" w:cs="Times New Roman"/>
          </w:rPr>
          <m:t>z=0</m:t>
        </m:r>
      </m:oMath>
      <w:r>
        <w:rPr>
          <w:rFonts w:ascii="Times New Roman" w:eastAsiaTheme="minorEastAsia" w:hAnsi="Times New Roman" w:cs="Times New Roman"/>
        </w:rPr>
        <w:t xml:space="preserve"> ora si applicano solo alle componenti dei campi dovuti alle singole sbarrette ortogonali a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, mentre le </w:t>
      </w:r>
      <w:r w:rsidR="002B17AD">
        <w:rPr>
          <w:rFonts w:ascii="Times New Roman" w:eastAsiaTheme="minorEastAsia" w:hAnsi="Times New Roman" w:cs="Times New Roman"/>
        </w:rPr>
        <w:t xml:space="preserve">componenti parallele si sommano; il campo risultante sarà quindi diretto lungo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2B17AD">
        <w:rPr>
          <w:rFonts w:ascii="Times New Roman" w:eastAsiaTheme="minorEastAsia" w:hAnsi="Times New Roman" w:cs="Times New Roman"/>
        </w:rPr>
        <w:t xml:space="preserve">, cioè della forma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>(z)</m:t>
        </m:r>
      </m:oMath>
      <w:r w:rsidR="002B17AD">
        <w:rPr>
          <w:rFonts w:ascii="Times New Roman" w:eastAsiaTheme="minorEastAsia" w:hAnsi="Times New Roman" w:cs="Times New Roman"/>
        </w:rPr>
        <w:t>.</w:t>
      </w:r>
      <w:r w:rsidR="00344051">
        <w:rPr>
          <w:rFonts w:ascii="Times New Roman" w:eastAsiaTheme="minorEastAsia" w:hAnsi="Times New Roman" w:cs="Times New Roman"/>
        </w:rPr>
        <w:t xml:space="preserve"> È</w:t>
      </w:r>
      <w:r>
        <w:rPr>
          <w:rFonts w:ascii="Times New Roman" w:eastAsiaTheme="minorEastAsia" w:hAnsi="Times New Roman" w:cs="Times New Roman"/>
        </w:rPr>
        <w:t xml:space="preserve"> </w:t>
      </w:r>
      <w:r w:rsidR="00344051">
        <w:rPr>
          <w:rFonts w:ascii="Times New Roman" w:eastAsiaTheme="minorEastAsia" w:hAnsi="Times New Roman" w:cs="Times New Roman"/>
        </w:rPr>
        <w:t xml:space="preserve">chiaramente possibile ricavare il campo calcolando le </w:t>
      </w:r>
      <w:r w:rsidR="00344051">
        <w:rPr>
          <w:rFonts w:ascii="Times New Roman" w:eastAsiaTheme="minorEastAsia" w:hAnsi="Times New Roman" w:cs="Times New Roman"/>
        </w:rPr>
        <w:lastRenderedPageBreak/>
        <w:t>singole componenti e sommandole, ma è più rapido e più conveniente sfruttare la relazione</w:t>
      </w:r>
      <w:r w:rsidR="002B17AD">
        <w:rPr>
          <w:rFonts w:ascii="Times New Roman" w:eastAsiaTheme="minorEastAsia" w:hAnsi="Times New Roman" w:cs="Times New Roman"/>
        </w:rPr>
        <w:t xml:space="preserve"> fra il potenziale ed il campo, ovvero applicare la formula:</w:t>
      </w:r>
    </w:p>
    <w:p w:rsidR="002B17AD" w:rsidRDefault="002B17AD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33A32" w:rsidRDefault="002B17AD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∂V</m:t>
            </m:r>
          </m:num>
          <m:den>
            <m:r>
              <w:rPr>
                <w:rFonts w:ascii="Cambria Math" w:eastAsiaTheme="minorEastAsia" w:hAnsi="Cambria Math" w:cs="Times New Roman"/>
              </w:rPr>
              <m:t>∂z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∂V</m:t>
            </m:r>
          </m:num>
          <m:den>
            <m:r>
              <w:rPr>
                <w:rFonts w:ascii="Cambria Math" w:eastAsiaTheme="minorEastAsia" w:hAnsi="Cambria Math" w:cs="Times New Roman"/>
              </w:rPr>
              <m:t>∂t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∂t</m:t>
            </m:r>
          </m:num>
          <m:den>
            <m:r>
              <w:rPr>
                <w:rFonts w:ascii="Cambria Math" w:eastAsiaTheme="minorEastAsia" w:hAnsi="Cambria Math" w:cs="Times New Roman"/>
              </w:rPr>
              <m:t>∂z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</w:rPr>
              <m:t>∂t</m:t>
            </m:r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2λ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 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d>
              </m:e>
            </m:d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 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d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 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+ 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+ 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</m:oMath>
      <w:r w:rsidR="00033A32">
        <w:rPr>
          <w:rFonts w:ascii="Times New Roman" w:eastAsiaTheme="minorEastAsia" w:hAnsi="Times New Roman" w:cs="Times New Roman"/>
        </w:rPr>
        <w:t xml:space="preserve"> </w:t>
      </w:r>
      <w:r w:rsidR="00D03F48">
        <w:rPr>
          <w:rFonts w:ascii="Times New Roman" w:eastAsiaTheme="minorEastAsia" w:hAnsi="Times New Roman" w:cs="Times New Roman"/>
        </w:rPr>
        <w:t xml:space="preserve">  </w:t>
      </w:r>
      <w:r w:rsidR="00A7514A">
        <w:rPr>
          <w:rFonts w:ascii="Times New Roman" w:eastAsiaTheme="minorEastAsia" w:hAnsi="Times New Roman" w:cs="Times New Roman"/>
        </w:rPr>
        <w:t>(27)</w:t>
      </w:r>
    </w:p>
    <w:p w:rsidR="00D03F48" w:rsidRDefault="00D03F48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76187" w:rsidRPr="00076187" w:rsidRDefault="006E363E" w:rsidP="00D438A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 Esaminiamo l</w:t>
      </w:r>
      <w:r w:rsidR="00D03F48">
        <w:rPr>
          <w:rFonts w:ascii="Times New Roman" w:eastAsiaTheme="minorEastAsia" w:hAnsi="Times New Roman" w:cs="Times New Roman"/>
        </w:rPr>
        <w:t>a (27)</w:t>
      </w:r>
      <w:r>
        <w:rPr>
          <w:rFonts w:ascii="Times New Roman" w:eastAsiaTheme="minorEastAsia" w:hAnsi="Times New Roman" w:cs="Times New Roman"/>
        </w:rPr>
        <w:t>: si nota subito che il campo</w:t>
      </w:r>
      <w:r w:rsidR="00D03F48">
        <w:rPr>
          <w:rFonts w:ascii="Times New Roman" w:eastAsiaTheme="minorEastAsia" w:hAnsi="Times New Roman" w:cs="Times New Roman"/>
        </w:rPr>
        <w:t xml:space="preserve"> si annulla </w:t>
      </w:r>
      <w:proofErr w:type="gramStart"/>
      <w:r w:rsidR="00D03F48">
        <w:rPr>
          <w:rFonts w:ascii="Times New Roman" w:eastAsiaTheme="minorEastAsia" w:hAnsi="Times New Roman" w:cs="Times New Roman"/>
        </w:rPr>
        <w:t xml:space="preserve">per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 w:rsidR="00D03F48">
        <w:rPr>
          <w:rFonts w:ascii="Times New Roman" w:eastAsiaTheme="minorEastAsia" w:hAnsi="Times New Roman" w:cs="Times New Roman"/>
        </w:rPr>
        <w:t>,</w:t>
      </w:r>
      <w:proofErr w:type="gramEnd"/>
      <w:r w:rsidR="00D03F48">
        <w:rPr>
          <w:rFonts w:ascii="Times New Roman" w:eastAsiaTheme="minorEastAsia" w:hAnsi="Times New Roman" w:cs="Times New Roman"/>
        </w:rPr>
        <w:t xml:space="preserve"> cioè </w:t>
      </w:r>
      <m:oMath>
        <m:r>
          <w:rPr>
            <w:rFonts w:ascii="Cambria Math" w:eastAsiaTheme="minorEastAsia" w:hAnsi="Cambria Math" w:cs="Times New Roman"/>
          </w:rPr>
          <m:t>z=0</m:t>
        </m:r>
      </m:oMath>
      <w:r w:rsidR="00D03F48">
        <w:rPr>
          <w:rFonts w:ascii="Times New Roman" w:eastAsiaTheme="minorEastAsia" w:hAnsi="Times New Roman" w:cs="Times New Roman"/>
        </w:rPr>
        <w:t>, esattamente come nel</w:t>
      </w:r>
      <w:r>
        <w:rPr>
          <w:rFonts w:ascii="Times New Roman" w:eastAsiaTheme="minorEastAsia" w:hAnsi="Times New Roman" w:cs="Times New Roman"/>
        </w:rPr>
        <w:t xml:space="preserve"> punto 1); inoltre entrambi i denominatori si comportano come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per </w:t>
      </w:r>
      <m:oMath>
        <m:r>
          <w:rPr>
            <w:rFonts w:ascii="Cambria Math" w:eastAsiaTheme="minorEastAsia" w:hAnsi="Cambria Math" w:cs="Times New Roman"/>
          </w:rPr>
          <m:t>t→∞</m:t>
        </m:r>
      </m:oMath>
      <w:r>
        <w:rPr>
          <w:rFonts w:ascii="Times New Roman" w:eastAsiaTheme="minorEastAsia" w:hAnsi="Times New Roman" w:cs="Times New Roman"/>
        </w:rPr>
        <w:t xml:space="preserve">, per cui entrambe le frazioni si comportano come </w:t>
      </w:r>
      <m:oMath>
        <m:r>
          <w:rPr>
            <w:rFonts w:ascii="Cambria Math" w:eastAsiaTheme="minorEastAsia" w:hAnsi="Cambria Math" w:cs="Times New Roman"/>
          </w:rPr>
          <m:t>1/t</m:t>
        </m:r>
      </m:oMath>
      <w:r>
        <w:rPr>
          <w:rFonts w:ascii="Times New Roman" w:eastAsiaTheme="minorEastAsia" w:hAnsi="Times New Roman" w:cs="Times New Roman"/>
        </w:rPr>
        <w:t xml:space="preserve"> ed il campo elettrico tende a zero</w:t>
      </w:r>
      <w:r w:rsidR="009B3C74">
        <w:rPr>
          <w:rFonts w:ascii="Times New Roman" w:eastAsiaTheme="minorEastAsia" w:hAnsi="Times New Roman" w:cs="Times New Roman"/>
        </w:rPr>
        <w:t xml:space="preserve"> (in realtà la convergenza è più rapida, ma questo </w:t>
      </w:r>
      <w:r w:rsidR="002F3E6F">
        <w:rPr>
          <w:rFonts w:ascii="Times New Roman" w:eastAsiaTheme="minorEastAsia" w:hAnsi="Times New Roman" w:cs="Times New Roman"/>
        </w:rPr>
        <w:t>aspetto</w:t>
      </w:r>
      <w:r w:rsidR="009B3C74">
        <w:rPr>
          <w:rFonts w:ascii="Times New Roman" w:eastAsiaTheme="minorEastAsia" w:hAnsi="Times New Roman" w:cs="Times New Roman"/>
        </w:rPr>
        <w:t xml:space="preserve"> </w:t>
      </w:r>
      <w:r w:rsidR="00F2772F">
        <w:rPr>
          <w:rFonts w:ascii="Times New Roman" w:eastAsiaTheme="minorEastAsia" w:hAnsi="Times New Roman" w:cs="Times New Roman"/>
        </w:rPr>
        <w:t xml:space="preserve">per ora </w:t>
      </w:r>
      <w:r w:rsidR="009B3C74">
        <w:rPr>
          <w:rFonts w:ascii="Times New Roman" w:eastAsiaTheme="minorEastAsia" w:hAnsi="Times New Roman" w:cs="Times New Roman"/>
        </w:rPr>
        <w:t xml:space="preserve">non è </w:t>
      </w:r>
      <w:r w:rsidR="002F3E6F">
        <w:rPr>
          <w:rFonts w:ascii="Times New Roman" w:eastAsiaTheme="minorEastAsia" w:hAnsi="Times New Roman" w:cs="Times New Roman"/>
        </w:rPr>
        <w:t>fondamentale</w:t>
      </w:r>
      <w:r w:rsidR="009B3C74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 xml:space="preserve">. </w:t>
      </w:r>
      <w:r w:rsidR="008425B9">
        <w:rPr>
          <w:rFonts w:ascii="Times New Roman" w:eastAsiaTheme="minorEastAsia" w:hAnsi="Times New Roman" w:cs="Times New Roman"/>
        </w:rPr>
        <w:t xml:space="preserve">Il segno dell’espressione (27) è sempre univoco: positivo </w:t>
      </w:r>
      <w:proofErr w:type="gramStart"/>
      <w:r w:rsidR="008425B9">
        <w:rPr>
          <w:rFonts w:ascii="Times New Roman" w:eastAsiaTheme="minorEastAsia" w:hAnsi="Times New Roman" w:cs="Times New Roman"/>
        </w:rPr>
        <w:t xml:space="preserve">per </w:t>
      </w:r>
      <m:oMath>
        <m:r>
          <w:rPr>
            <w:rFonts w:ascii="Cambria Math" w:eastAsiaTheme="minorEastAsia" w:hAnsi="Cambria Math" w:cs="Times New Roman"/>
          </w:rPr>
          <m:t>t&gt;0</m:t>
        </m:r>
      </m:oMath>
      <w:r w:rsidR="008425B9">
        <w:rPr>
          <w:rFonts w:ascii="Times New Roman" w:eastAsiaTheme="minorEastAsia" w:hAnsi="Times New Roman" w:cs="Times New Roman"/>
        </w:rPr>
        <w:t>,</w:t>
      </w:r>
      <w:proofErr w:type="gramEnd"/>
      <w:r w:rsidR="008425B9">
        <w:rPr>
          <w:rFonts w:ascii="Times New Roman" w:eastAsiaTheme="minorEastAsia" w:hAnsi="Times New Roman" w:cs="Times New Roman"/>
        </w:rPr>
        <w:t xml:space="preserve"> negativo per </w:t>
      </w:r>
      <m:oMath>
        <m:r>
          <w:rPr>
            <w:rFonts w:ascii="Cambria Math" w:eastAsiaTheme="minorEastAsia" w:hAnsi="Cambria Math" w:cs="Times New Roman"/>
          </w:rPr>
          <m:t>t&lt;0</m:t>
        </m:r>
      </m:oMath>
      <w:r w:rsidR="008425B9">
        <w:rPr>
          <w:rFonts w:ascii="Times New Roman" w:eastAsiaTheme="minorEastAsia" w:hAnsi="Times New Roman" w:cs="Times New Roman"/>
        </w:rPr>
        <w:t xml:space="preserve">, in quanto il primo denominatore è sempre più piccolo del secondo; inoltre l’espressione in parentesi tonda è una funzione dispari di </w:t>
      </w:r>
      <m:oMath>
        <m:r>
          <w:rPr>
            <w:rFonts w:ascii="Cambria Math" w:eastAsiaTheme="minorEastAsia" w:hAnsi="Cambria Math" w:cs="Times New Roman"/>
          </w:rPr>
          <m:t>t</m:t>
        </m:r>
      </m:oMath>
      <w:r w:rsidR="008425B9">
        <w:rPr>
          <w:rFonts w:ascii="Times New Roman" w:eastAsiaTheme="minorEastAsia" w:hAnsi="Times New Roman" w:cs="Times New Roman"/>
        </w:rPr>
        <w:t xml:space="preserve">. </w:t>
      </w:r>
      <w:r w:rsidR="00893C0F">
        <w:rPr>
          <w:rFonts w:ascii="Times New Roman" w:eastAsiaTheme="minorEastAsia" w:hAnsi="Times New Roman" w:cs="Times New Roman"/>
        </w:rPr>
        <w:t xml:space="preserve">Nella </w:t>
      </w:r>
      <w:proofErr w:type="gramStart"/>
      <w:r w:rsidR="00893C0F">
        <w:rPr>
          <w:rFonts w:ascii="Times New Roman" w:eastAsiaTheme="minorEastAsia" w:hAnsi="Times New Roman" w:cs="Times New Roman"/>
        </w:rPr>
        <w:t xml:space="preserve">regione </w:t>
      </w:r>
      <m:oMath>
        <m:r>
          <w:rPr>
            <w:rFonts w:ascii="Cambria Math" w:eastAsiaTheme="minorEastAsia" w:hAnsi="Cambria Math" w:cs="Times New Roman"/>
          </w:rPr>
          <m:t>t&gt;0</m:t>
        </m:r>
      </m:oMath>
      <w:r w:rsidR="00893C0F">
        <w:rPr>
          <w:rFonts w:ascii="Times New Roman" w:eastAsiaTheme="minorEastAsia" w:hAnsi="Times New Roman" w:cs="Times New Roman"/>
        </w:rPr>
        <w:t xml:space="preserve"> la</w:t>
      </w:r>
      <w:proofErr w:type="gramEnd"/>
      <w:r w:rsidR="00893C0F">
        <w:rPr>
          <w:rFonts w:ascii="Times New Roman" w:eastAsiaTheme="minorEastAsia" w:hAnsi="Times New Roman" w:cs="Times New Roman"/>
        </w:rPr>
        <w:t xml:space="preserve"> funzione presenta quindi un massimo e nella regione </w:t>
      </w:r>
      <m:oMath>
        <m:r>
          <w:rPr>
            <w:rFonts w:ascii="Cambria Math" w:eastAsiaTheme="minorEastAsia" w:hAnsi="Cambria Math" w:cs="Times New Roman"/>
          </w:rPr>
          <m:t>t&lt;0</m:t>
        </m:r>
      </m:oMath>
      <w:r w:rsidR="00893C0F">
        <w:rPr>
          <w:rFonts w:ascii="Times New Roman" w:eastAsiaTheme="minorEastAsia" w:hAnsi="Times New Roman" w:cs="Times New Roman"/>
        </w:rPr>
        <w:t xml:space="preserve"> un minimo, in posizione simmetrica rispetto all’origine. In conclusione il grafico </w:t>
      </w:r>
      <w:r w:rsidR="00893C0F" w:rsidRPr="00076187">
        <w:rPr>
          <w:rFonts w:ascii="Times New Roman" w:eastAsiaTheme="minorEastAsia" w:hAnsi="Times New Roman" w:cs="Times New Roman"/>
        </w:rPr>
        <w:t xml:space="preserve">qualitativo del campo elettrico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893C0F" w:rsidRPr="00076187">
        <w:rPr>
          <w:rFonts w:ascii="Times New Roman" w:eastAsiaTheme="minorEastAsia" w:hAnsi="Times New Roman" w:cs="Times New Roman"/>
        </w:rPr>
        <w:t xml:space="preserve">è il seguente: </w:t>
      </w:r>
    </w:p>
    <w:p w:rsidR="00D438AB" w:rsidRDefault="00534ABD" w:rsidP="00D438A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3096895</wp:posOffset>
            </wp:positionV>
            <wp:extent cx="3240000" cy="2709456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ield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" t="6585" r="6444" b="1221"/>
                    <a:stretch/>
                  </pic:blipFill>
                  <pic:spPr bwMode="auto">
                    <a:xfrm>
                      <a:off x="0" y="0"/>
                      <a:ext cx="3240000" cy="2709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8AB" w:rsidRPr="00076187">
        <w:rPr>
          <w:rFonts w:ascii="Times New Roman" w:eastAsiaTheme="minorEastAsia" w:hAnsi="Times New Roman" w:cs="Times New Roman"/>
        </w:rPr>
        <w:t xml:space="preserve">La presenza di un massimo nella regione </w:t>
      </w:r>
      <m:oMath>
        <m:r>
          <w:rPr>
            <w:rFonts w:ascii="Cambria Math" w:eastAsiaTheme="minorEastAsia" w:hAnsi="Cambria Math" w:cs="Times New Roman"/>
          </w:rPr>
          <m:t xml:space="preserve">z&gt;0 </m:t>
        </m:r>
      </m:oMath>
      <w:r w:rsidR="00D438AB" w:rsidRPr="00076187">
        <w:rPr>
          <w:rFonts w:ascii="Times New Roman" w:eastAsiaTheme="minorEastAsia" w:hAnsi="Times New Roman" w:cs="Times New Roman"/>
        </w:rPr>
        <w:t xml:space="preserve">si giustifica notando che le componenti parallele </w:t>
      </w:r>
      <w:proofErr w:type="gramStart"/>
      <w:r w:rsidR="00D438AB" w:rsidRPr="00076187">
        <w:rPr>
          <w:rFonts w:ascii="Times New Roman" w:eastAsiaTheme="minorEastAsia" w:hAnsi="Times New Roman" w:cs="Times New Roman"/>
        </w:rPr>
        <w:t xml:space="preserve">a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D438AB" w:rsidRPr="00076187">
        <w:rPr>
          <w:rFonts w:ascii="Times New Roman" w:eastAsiaTheme="minorEastAsia" w:hAnsi="Times New Roman" w:cs="Times New Roman"/>
        </w:rPr>
        <w:t xml:space="preserve"> </w:t>
      </w:r>
      <w:r w:rsidR="00D438AB">
        <w:rPr>
          <w:rFonts w:ascii="Times New Roman" w:eastAsiaTheme="minorEastAsia" w:hAnsi="Times New Roman" w:cs="Times New Roman"/>
        </w:rPr>
        <w:t>aumentano</w:t>
      </w:r>
      <w:proofErr w:type="gramEnd"/>
      <w:r w:rsidR="00D438AB">
        <w:rPr>
          <w:rFonts w:ascii="Times New Roman" w:eastAsiaTheme="minorEastAsia" w:hAnsi="Times New Roman" w:cs="Times New Roman"/>
        </w:rPr>
        <w:t xml:space="preserve"> con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D438AB">
        <w:rPr>
          <w:rFonts w:ascii="Times New Roman" w:eastAsiaTheme="minorEastAsia" w:hAnsi="Times New Roman" w:cs="Times New Roman"/>
        </w:rPr>
        <w:t xml:space="preserve"> e sono nulle nell’origine. Al crescere delle componenti verticali dei campi delle quattro sbarrette si contrappone però l’aumento della distanza del </w:t>
      </w:r>
      <w:proofErr w:type="gramStart"/>
      <w:r w:rsidR="00D438AB">
        <w:rPr>
          <w:rFonts w:ascii="Times New Roman" w:eastAsiaTheme="minorEastAsia" w:hAnsi="Times New Roman" w:cs="Times New Roman"/>
        </w:rPr>
        <w:t xml:space="preserve">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D438AB">
        <w:rPr>
          <w:rFonts w:ascii="Times New Roman" w:eastAsiaTheme="minorEastAsia" w:hAnsi="Times New Roman" w:cs="Times New Roman"/>
        </w:rPr>
        <w:t xml:space="preserve"> dalla</w:t>
      </w:r>
      <w:proofErr w:type="gramEnd"/>
      <w:r w:rsidR="00D438AB">
        <w:rPr>
          <w:rFonts w:ascii="Times New Roman" w:eastAsiaTheme="minorEastAsia" w:hAnsi="Times New Roman" w:cs="Times New Roman"/>
        </w:rPr>
        <w:t xml:space="preserve"> distribuzione di carica: pertanto inizialmente prevale l’effetto di incremento delle componenti parallele ed il campo aumenta, ma successivamente prevale l’effetto di aumento della distanza ed il campo decresce fino ad annullarsi a distanza infinita. La presenza del minimo nella regione </w:t>
      </w:r>
      <m:oMath>
        <m:r>
          <w:rPr>
            <w:rFonts w:ascii="Cambria Math" w:eastAsiaTheme="minorEastAsia" w:hAnsi="Cambria Math" w:cs="Times New Roman"/>
          </w:rPr>
          <m:t xml:space="preserve">z&lt;0 </m:t>
        </m:r>
      </m:oMath>
      <w:r w:rsidR="00D438AB">
        <w:rPr>
          <w:rFonts w:ascii="Times New Roman" w:eastAsiaTheme="minorEastAsia" w:hAnsi="Times New Roman" w:cs="Times New Roman"/>
        </w:rPr>
        <w:t xml:space="preserve">si giustifica in maniera analoga, ricordando </w:t>
      </w:r>
      <w:proofErr w:type="gramStart"/>
      <w:r w:rsidR="00D438AB">
        <w:rPr>
          <w:rFonts w:ascii="Times New Roman" w:eastAsiaTheme="minorEastAsia" w:hAnsi="Times New Roman" w:cs="Times New Roman"/>
        </w:rPr>
        <w:t xml:space="preserve">che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</m:oMath>
      <w:r w:rsidR="00D438AB">
        <w:rPr>
          <w:rFonts w:ascii="Times New Roman" w:eastAsiaTheme="minorEastAsia" w:hAnsi="Times New Roman" w:cs="Times New Roman"/>
        </w:rPr>
        <w:t xml:space="preserve"> è</w:t>
      </w:r>
      <w:proofErr w:type="gramEnd"/>
      <w:r w:rsidR="00D438AB">
        <w:rPr>
          <w:rFonts w:ascii="Times New Roman" w:eastAsiaTheme="minorEastAsia" w:hAnsi="Times New Roman" w:cs="Times New Roman"/>
        </w:rPr>
        <w:t xml:space="preserve"> una funzione dispari di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D438AB">
        <w:rPr>
          <w:rFonts w:ascii="Times New Roman" w:eastAsiaTheme="minorEastAsia" w:hAnsi="Times New Roman" w:cs="Times New Roman"/>
        </w:rPr>
        <w:t xml:space="preserve">.    </w:t>
      </w:r>
    </w:p>
    <w:p w:rsidR="004B1691" w:rsidRPr="004B1691" w:rsidRDefault="004B169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L’annullamento del campo in </w:t>
      </w:r>
      <m:oMath>
        <m:r>
          <w:rPr>
            <w:rFonts w:ascii="Cambria Math" w:eastAsiaTheme="minorEastAsia" w:hAnsi="Cambria Math" w:cs="Times New Roman"/>
          </w:rPr>
          <m:t xml:space="preserve">t=0  </m:t>
        </m:r>
      </m:oMath>
      <w:r>
        <w:rPr>
          <w:rFonts w:ascii="Times New Roman" w:eastAsiaTheme="minorEastAsia" w:hAnsi="Times New Roman" w:cs="Times New Roman"/>
        </w:rPr>
        <w:t xml:space="preserve">è dovuto, come già notato, alla simmetria del problema. Invece la convergenza a zero per </w:t>
      </w:r>
      <m:oMath>
        <m:r>
          <w:rPr>
            <w:rFonts w:ascii="Cambria Math" w:eastAsiaTheme="minorEastAsia" w:hAnsi="Cambria Math" w:cs="Times New Roman"/>
          </w:rPr>
          <m:t xml:space="preserve">t→∞ </m:t>
        </m:r>
      </m:oMath>
      <w:r>
        <w:rPr>
          <w:rFonts w:ascii="Times New Roman" w:eastAsiaTheme="minorEastAsia" w:hAnsi="Times New Roman" w:cs="Times New Roman"/>
        </w:rPr>
        <w:t xml:space="preserve">deriva dalla dipendenza della legge di Coulomb </w:t>
      </w:r>
      <w:proofErr w:type="gramStart"/>
      <w:r>
        <w:rPr>
          <w:rFonts w:ascii="Times New Roman" w:eastAsiaTheme="minorEastAsia" w:hAnsi="Times New Roman" w:cs="Times New Roman"/>
        </w:rPr>
        <w:t xml:space="preserve">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1/r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>;</w:t>
      </w:r>
      <w:proofErr w:type="gramEnd"/>
      <w:r>
        <w:rPr>
          <w:rFonts w:ascii="Times New Roman" w:eastAsiaTheme="minorEastAsia" w:hAnsi="Times New Roman" w:cs="Times New Roman"/>
        </w:rPr>
        <w:t xml:space="preserve"> se infatti calcoliamo </w:t>
      </w:r>
      <w:r w:rsidR="00ED18BD">
        <w:rPr>
          <w:rFonts w:ascii="Times New Roman" w:eastAsiaTheme="minorEastAsia" w:hAnsi="Times New Roman" w:cs="Times New Roman"/>
        </w:rPr>
        <w:t>l’andamento</w:t>
      </w:r>
      <w:r>
        <w:rPr>
          <w:rFonts w:ascii="Times New Roman" w:eastAsiaTheme="minorEastAsia" w:hAnsi="Times New Roman" w:cs="Times New Roman"/>
        </w:rPr>
        <w:t xml:space="preserve"> della (27) per </w:t>
      </w:r>
      <m:oMath>
        <m:r>
          <w:rPr>
            <w:rFonts w:ascii="Cambria Math" w:eastAsiaTheme="minorEastAsia" w:hAnsi="Cambria Math" w:cs="Times New Roman"/>
          </w:rPr>
          <m:t>t→∞</m:t>
        </m:r>
      </m:oMath>
      <w:r>
        <w:rPr>
          <w:rFonts w:ascii="Times New Roman" w:eastAsiaTheme="minorEastAsia" w:hAnsi="Times New Roman" w:cs="Times New Roman"/>
        </w:rPr>
        <w:t xml:space="preserve"> otteniamo:</w:t>
      </w:r>
    </w:p>
    <w:p w:rsidR="00A7514A" w:rsidRDefault="00A7514A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7514A" w:rsidRDefault="004B169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+ 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+ 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+ 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</w:rPr>
                  <m:t>t→∞</m:t>
                </m:r>
              </m:e>
            </m:groupChr>
          </m:e>
        </m:box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t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den>
            </m:f>
          </m:e>
        </m:d>
        <m:r>
          <w:rPr>
            <w:rFonts w:ascii="Cambria Math" w:eastAsiaTheme="minorEastAsia" w:hAnsi="Cambria Math" w:cs="Times New Roman"/>
          </w:rPr>
          <m:t>→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456BFD">
        <w:rPr>
          <w:rFonts w:ascii="Times New Roman" w:eastAsiaTheme="minorEastAsia" w:hAnsi="Times New Roman" w:cs="Times New Roman"/>
        </w:rPr>
        <w:t xml:space="preserve"> (28)</w:t>
      </w:r>
    </w:p>
    <w:p w:rsidR="00456BFD" w:rsidRDefault="00456BFD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56BFD" w:rsidRDefault="00EC5B5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Sostituendo la definizione </w:t>
      </w:r>
      <w:proofErr w:type="gramStart"/>
      <w:r>
        <w:rPr>
          <w:rFonts w:ascii="Times New Roman" w:eastAsiaTheme="minorEastAsia" w:hAnsi="Times New Roman" w:cs="Times New Roman"/>
        </w:rPr>
        <w:t xml:space="preserve">di </w:t>
      </w:r>
      <m:oMath>
        <m:r>
          <w:rPr>
            <w:rFonts w:ascii="Cambria Math" w:eastAsiaTheme="minorEastAsia" w:hAnsi="Cambria Math" w:cs="Times New Roman"/>
          </w:rPr>
          <m:t>t</m:t>
        </m:r>
      </m:oMath>
      <w:r>
        <w:rPr>
          <w:rFonts w:ascii="Times New Roman" w:eastAsiaTheme="minorEastAsia" w:hAnsi="Times New Roman" w:cs="Times New Roman"/>
        </w:rPr>
        <w:t xml:space="preserve"> e</w:t>
      </w:r>
      <w:proofErr w:type="gramEnd"/>
      <w:r>
        <w:rPr>
          <w:rFonts w:ascii="Times New Roman" w:eastAsiaTheme="minorEastAsia" w:hAnsi="Times New Roman" w:cs="Times New Roman"/>
        </w:rPr>
        <w:t xml:space="preserve"> ricordando che la carica totale </w:t>
      </w:r>
      <m:oMath>
        <m:r>
          <w:rPr>
            <w:rFonts w:ascii="Cambria Math" w:eastAsiaTheme="minorEastAsia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 xml:space="preserve"> è pari a </w:t>
      </w:r>
      <m:oMath>
        <m:r>
          <w:rPr>
            <w:rFonts w:ascii="Cambria Math" w:eastAsiaTheme="minorEastAsia" w:hAnsi="Cambria Math" w:cs="Times New Roman"/>
          </w:rPr>
          <m:t>4λl</m:t>
        </m:r>
      </m:oMath>
      <w:r>
        <w:rPr>
          <w:rFonts w:ascii="Times New Roman" w:eastAsiaTheme="minorEastAsia" w:hAnsi="Times New Roman" w:cs="Times New Roman"/>
        </w:rPr>
        <w:t xml:space="preserve"> si ottiene:</w:t>
      </w:r>
    </w:p>
    <w:p w:rsidR="00EC5B57" w:rsidRDefault="00EC5B5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C5B57" w:rsidRDefault="00EC5B5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</w:rPr>
                  <m:t>z→∞</m:t>
                </m:r>
              </m:e>
            </m:groupChr>
          </m:e>
        </m:box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4z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4λl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EE6FC6">
        <w:rPr>
          <w:rFonts w:ascii="Times New Roman" w:eastAsiaTheme="minorEastAsia" w:hAnsi="Times New Roman" w:cs="Times New Roman"/>
        </w:rPr>
        <w:tab/>
      </w:r>
      <w:r w:rsidR="00EE6FC6">
        <w:rPr>
          <w:rFonts w:ascii="Times New Roman" w:eastAsiaTheme="minorEastAsia" w:hAnsi="Times New Roman" w:cs="Times New Roman"/>
        </w:rPr>
        <w:tab/>
      </w:r>
      <w:r w:rsidR="00EE6FC6">
        <w:rPr>
          <w:rFonts w:ascii="Times New Roman" w:eastAsiaTheme="minorEastAsia" w:hAnsi="Times New Roman" w:cs="Times New Roman"/>
        </w:rPr>
        <w:tab/>
      </w:r>
      <w:r w:rsidR="00EE6FC6">
        <w:rPr>
          <w:rFonts w:ascii="Times New Roman" w:eastAsiaTheme="minorEastAsia" w:hAnsi="Times New Roman" w:cs="Times New Roman"/>
        </w:rPr>
        <w:tab/>
      </w:r>
      <w:r w:rsidR="00EE6FC6">
        <w:rPr>
          <w:rFonts w:ascii="Times New Roman" w:eastAsiaTheme="minorEastAsia" w:hAnsi="Times New Roman" w:cs="Times New Roman"/>
        </w:rPr>
        <w:tab/>
      </w:r>
      <w:r w:rsidR="00EE6FC6">
        <w:rPr>
          <w:rFonts w:ascii="Times New Roman" w:eastAsiaTheme="minorEastAsia" w:hAnsi="Times New Roman" w:cs="Times New Roman"/>
        </w:rPr>
        <w:tab/>
      </w:r>
      <w:r w:rsidR="00EE6FC6">
        <w:rPr>
          <w:rFonts w:ascii="Times New Roman" w:eastAsiaTheme="minorEastAsia" w:hAnsi="Times New Roman" w:cs="Times New Roman"/>
        </w:rPr>
        <w:tab/>
      </w:r>
      <w:r w:rsidR="00EE6FC6">
        <w:rPr>
          <w:rFonts w:ascii="Times New Roman" w:eastAsiaTheme="minorEastAsia" w:hAnsi="Times New Roman" w:cs="Times New Roman"/>
        </w:rPr>
        <w:tab/>
        <w:t xml:space="preserve"> (29)</w:t>
      </w:r>
    </w:p>
    <w:p w:rsidR="00EE6FC6" w:rsidRDefault="00EE6FC6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438AB" w:rsidRDefault="00EE6FC6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 distanze grandi rispetto alle dimensioni del quadrato il sistema delle quattro sbarrette si comporta</w:t>
      </w:r>
      <w:r w:rsidR="00D438AB">
        <w:rPr>
          <w:rFonts w:ascii="Times New Roman" w:eastAsiaTheme="minorEastAsia" w:hAnsi="Times New Roman" w:cs="Times New Roman"/>
        </w:rPr>
        <w:t xml:space="preserve"> dunque</w:t>
      </w:r>
      <w:r>
        <w:rPr>
          <w:rFonts w:ascii="Times New Roman" w:eastAsiaTheme="minorEastAsia" w:hAnsi="Times New Roman" w:cs="Times New Roman"/>
        </w:rPr>
        <w:t xml:space="preserve">, come prevedibile, come una carica puntiforme posta nel centro del quadrato stesso. </w:t>
      </w:r>
    </w:p>
    <w:p w:rsidR="00D438AB" w:rsidRDefault="00D438AB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</w:t>
      </w:r>
      <w:r w:rsidR="00776341">
        <w:rPr>
          <w:rFonts w:ascii="Times New Roman" w:eastAsiaTheme="minorEastAsia" w:hAnsi="Times New Roman" w:cs="Times New Roman"/>
        </w:rPr>
        <w:t xml:space="preserve"> Applichiamo il principio di conservazione dell’energia, dato che nel sistema sono presenti solo forze conservative: </w:t>
      </w:r>
    </w:p>
    <w:p w:rsidR="00776341" w:rsidRDefault="007763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76341" w:rsidRDefault="007763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+eV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z=10l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=0+eV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z=0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A43B0C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(30)</w:t>
      </w:r>
    </w:p>
    <w:p w:rsidR="00776341" w:rsidRDefault="007763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76341" w:rsidRDefault="007763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in</w:t>
      </w:r>
      <w:proofErr w:type="gramEnd"/>
      <w:r>
        <w:rPr>
          <w:rFonts w:ascii="Times New Roman" w:eastAsiaTheme="minorEastAsia" w:hAnsi="Times New Roman" w:cs="Times New Roman"/>
        </w:rPr>
        <w:t xml:space="preserve"> quanto la velocità minima è quella che consente al protone di arrivare nell’origine con velocità nulla. Dalla (30) si ricava immediatamente:</w:t>
      </w:r>
    </w:p>
    <w:p w:rsidR="00776341" w:rsidRDefault="007763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1211E" w:rsidRDefault="007763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z=0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-V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z=10l</m:t>
                    </m:r>
                  </m:e>
                </m:d>
              </m:e>
            </m:d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t=0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-V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t=20</m:t>
                    </m:r>
                  </m:e>
                </m:d>
              </m:e>
            </m:d>
          </m:e>
        </m:rad>
      </m:oMath>
      <w:r w:rsidR="00D1211E">
        <w:rPr>
          <w:rFonts w:ascii="Times New Roman" w:eastAsiaTheme="minorEastAsia" w:hAnsi="Times New Roman" w:cs="Times New Roman"/>
        </w:rPr>
        <w:t xml:space="preserve">   </w:t>
      </w:r>
      <w:r w:rsidR="00224C50">
        <w:rPr>
          <w:rFonts w:ascii="Times New Roman" w:eastAsiaTheme="minorEastAsia" w:hAnsi="Times New Roman" w:cs="Times New Roman"/>
        </w:rPr>
        <w:tab/>
      </w:r>
      <w:r w:rsidR="00224C50">
        <w:rPr>
          <w:rFonts w:ascii="Times New Roman" w:eastAsiaTheme="minorEastAsia" w:hAnsi="Times New Roman" w:cs="Times New Roman"/>
        </w:rPr>
        <w:tab/>
      </w:r>
      <w:r w:rsidR="00D1211E">
        <w:rPr>
          <w:rFonts w:ascii="Times New Roman" w:eastAsiaTheme="minorEastAsia" w:hAnsi="Times New Roman" w:cs="Times New Roman"/>
        </w:rPr>
        <w:tab/>
      </w:r>
      <w:r w:rsidR="00D1211E">
        <w:rPr>
          <w:rFonts w:ascii="Times New Roman" w:eastAsiaTheme="minorEastAsia" w:hAnsi="Times New Roman" w:cs="Times New Roman"/>
        </w:rPr>
        <w:tab/>
        <w:t xml:space="preserve"> (31)</w:t>
      </w:r>
    </w:p>
    <w:p w:rsidR="00D1211E" w:rsidRDefault="00D1211E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B44A4" w:rsidRDefault="00D1211E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i due termini del potenziale differiscono </w:t>
      </w:r>
      <w:r w:rsidR="001870FC">
        <w:rPr>
          <w:rFonts w:ascii="Times New Roman" w:eastAsiaTheme="minorEastAsia" w:hAnsi="Times New Roman" w:cs="Times New Roman"/>
        </w:rPr>
        <w:t xml:space="preserve">solo </w:t>
      </w:r>
      <w:r>
        <w:rPr>
          <w:rFonts w:ascii="Times New Roman" w:eastAsiaTheme="minorEastAsia" w:hAnsi="Times New Roman" w:cs="Times New Roman"/>
        </w:rPr>
        <w:t xml:space="preserve">per il fattore numerico, calcoliamo preliminarmente la differenza fra le parti adimensionali dell’espressione (26) </w:t>
      </w:r>
      <w:proofErr w:type="gramStart"/>
      <w:r>
        <w:rPr>
          <w:rFonts w:ascii="Times New Roman" w:eastAsiaTheme="minorEastAsia" w:hAnsi="Times New Roman" w:cs="Times New Roman"/>
        </w:rPr>
        <w:t xml:space="preserve">per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>
        <w:rPr>
          <w:rFonts w:ascii="Times New Roman" w:eastAsiaTheme="minorEastAsia" w:hAnsi="Times New Roman" w:cs="Times New Roman"/>
        </w:rPr>
        <w:t xml:space="preserve"> e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t=20</m:t>
        </m:r>
      </m:oMath>
      <w:r>
        <w:rPr>
          <w:rFonts w:ascii="Times New Roman" w:eastAsiaTheme="minorEastAsia" w:hAnsi="Times New Roman" w:cs="Times New Roman"/>
        </w:rPr>
        <w:t xml:space="preserve">: </w:t>
      </w:r>
    </w:p>
    <w:p w:rsidR="009B44A4" w:rsidRDefault="009B44A4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76341" w:rsidRDefault="009B44A4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log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e>
        </m:d>
        <m:r>
          <w:rPr>
            <w:rFonts w:ascii="Cambria Math" w:hAnsi="Cambria Math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 xml:space="preserve">2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 xml:space="preserve">+ 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20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 xml:space="preserve"> +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20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</w:rPr>
          <m:t>=0.881-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3.047-2.997</m:t>
            </m:r>
          </m:e>
        </m:d>
        <m:r>
          <w:rPr>
            <w:rFonts w:ascii="Cambria Math" w:eastAsiaTheme="minorEastAsia" w:hAnsi="Cambria Math" w:cs="Times New Roman"/>
          </w:rPr>
          <m:t>=0.831</m:t>
        </m:r>
      </m:oMath>
      <w:r w:rsidR="00D1211E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       (32)</w:t>
      </w:r>
      <w:r w:rsidR="00D1211E">
        <w:rPr>
          <w:rFonts w:ascii="Times New Roman" w:eastAsiaTheme="minorEastAsia" w:hAnsi="Times New Roman" w:cs="Times New Roman"/>
        </w:rPr>
        <w:t xml:space="preserve"> </w:t>
      </w:r>
    </w:p>
    <w:p w:rsidR="008E7372" w:rsidRDefault="008E737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E7372" w:rsidRDefault="008E737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nella (31) ed includendo la parte dimensionale della (26) otteniamo:</w:t>
      </w:r>
    </w:p>
    <w:p w:rsidR="008E7372" w:rsidRDefault="008E737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E7372" w:rsidRDefault="008E737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×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2λ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×0.831</m:t>
            </m:r>
          </m:e>
        </m:ra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 xml:space="preserve">2 × 1.6 ×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-19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× 2 ×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× 0.831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 xml:space="preserve">1.67 ×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-27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× π × 8.85 ×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  <m:r>
          <w:rPr>
            <w:rFonts w:ascii="Cambria Math" w:eastAsiaTheme="minorEastAsia" w:hAnsi="Cambria Math" w:cs="Times New Roman"/>
          </w:rPr>
          <m:t>=1.07×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 w:rsidR="00FB5B43">
        <w:rPr>
          <w:rFonts w:ascii="Times New Roman" w:eastAsiaTheme="minorEastAsia" w:hAnsi="Times New Roman" w:cs="Times New Roman"/>
        </w:rPr>
        <w:t xml:space="preserve">  </w:t>
      </w:r>
      <w:r w:rsidR="00FB5B43">
        <w:rPr>
          <w:rFonts w:ascii="Times New Roman" w:eastAsiaTheme="minorEastAsia" w:hAnsi="Times New Roman" w:cs="Times New Roman"/>
        </w:rPr>
        <w:tab/>
        <w:t xml:space="preserve"> (33)</w:t>
      </w:r>
    </w:p>
    <w:p w:rsidR="00EC5B57" w:rsidRPr="009B44A4" w:rsidRDefault="00EC5B5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B44A4" w:rsidRPr="009B44A4" w:rsidRDefault="009B44A4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9B44A4" w:rsidRPr="009B44A4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F05C9"/>
    <w:rsid w:val="00000178"/>
    <w:rsid w:val="000004EE"/>
    <w:rsid w:val="0000305A"/>
    <w:rsid w:val="0000405F"/>
    <w:rsid w:val="000052D0"/>
    <w:rsid w:val="000060A0"/>
    <w:rsid w:val="00006135"/>
    <w:rsid w:val="00006844"/>
    <w:rsid w:val="000118E3"/>
    <w:rsid w:val="00012E45"/>
    <w:rsid w:val="0001308B"/>
    <w:rsid w:val="00015C6F"/>
    <w:rsid w:val="00023DF0"/>
    <w:rsid w:val="000248C0"/>
    <w:rsid w:val="00025473"/>
    <w:rsid w:val="0002564C"/>
    <w:rsid w:val="000265CC"/>
    <w:rsid w:val="00026724"/>
    <w:rsid w:val="00026BB8"/>
    <w:rsid w:val="000276B6"/>
    <w:rsid w:val="00027E41"/>
    <w:rsid w:val="00027F82"/>
    <w:rsid w:val="00030AD4"/>
    <w:rsid w:val="0003278B"/>
    <w:rsid w:val="00032C56"/>
    <w:rsid w:val="00033A32"/>
    <w:rsid w:val="0003524E"/>
    <w:rsid w:val="00037FF1"/>
    <w:rsid w:val="000441BB"/>
    <w:rsid w:val="000455DE"/>
    <w:rsid w:val="00045AB9"/>
    <w:rsid w:val="000472DA"/>
    <w:rsid w:val="00047DC1"/>
    <w:rsid w:val="00054B52"/>
    <w:rsid w:val="000550B1"/>
    <w:rsid w:val="000645B9"/>
    <w:rsid w:val="000652DC"/>
    <w:rsid w:val="00065559"/>
    <w:rsid w:val="00065C2E"/>
    <w:rsid w:val="00066D26"/>
    <w:rsid w:val="00067270"/>
    <w:rsid w:val="000677F6"/>
    <w:rsid w:val="00073C2E"/>
    <w:rsid w:val="00074CCD"/>
    <w:rsid w:val="00076187"/>
    <w:rsid w:val="000768AE"/>
    <w:rsid w:val="0008345A"/>
    <w:rsid w:val="00083B16"/>
    <w:rsid w:val="00084641"/>
    <w:rsid w:val="00085042"/>
    <w:rsid w:val="00087439"/>
    <w:rsid w:val="00087870"/>
    <w:rsid w:val="000878BC"/>
    <w:rsid w:val="00090B49"/>
    <w:rsid w:val="00094BF1"/>
    <w:rsid w:val="000964B8"/>
    <w:rsid w:val="0009737A"/>
    <w:rsid w:val="000A007C"/>
    <w:rsid w:val="000A171B"/>
    <w:rsid w:val="000A2186"/>
    <w:rsid w:val="000A23F3"/>
    <w:rsid w:val="000A2612"/>
    <w:rsid w:val="000B02A6"/>
    <w:rsid w:val="000B0616"/>
    <w:rsid w:val="000B520A"/>
    <w:rsid w:val="000C0BE9"/>
    <w:rsid w:val="000C4352"/>
    <w:rsid w:val="000C47A1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0F7F70"/>
    <w:rsid w:val="001008DA"/>
    <w:rsid w:val="00100966"/>
    <w:rsid w:val="0010277A"/>
    <w:rsid w:val="00103A89"/>
    <w:rsid w:val="00111EF3"/>
    <w:rsid w:val="00114841"/>
    <w:rsid w:val="0011557E"/>
    <w:rsid w:val="00123810"/>
    <w:rsid w:val="00123D5B"/>
    <w:rsid w:val="0013093F"/>
    <w:rsid w:val="00131C0F"/>
    <w:rsid w:val="00132D57"/>
    <w:rsid w:val="001362EC"/>
    <w:rsid w:val="001400FA"/>
    <w:rsid w:val="001437B9"/>
    <w:rsid w:val="00143B43"/>
    <w:rsid w:val="00153C5C"/>
    <w:rsid w:val="0015571A"/>
    <w:rsid w:val="00155DDE"/>
    <w:rsid w:val="00160C76"/>
    <w:rsid w:val="001617FF"/>
    <w:rsid w:val="00162197"/>
    <w:rsid w:val="001629B4"/>
    <w:rsid w:val="0016316E"/>
    <w:rsid w:val="0017013F"/>
    <w:rsid w:val="00170830"/>
    <w:rsid w:val="001710C6"/>
    <w:rsid w:val="0017452D"/>
    <w:rsid w:val="0017528E"/>
    <w:rsid w:val="00176A25"/>
    <w:rsid w:val="00176A98"/>
    <w:rsid w:val="001808C9"/>
    <w:rsid w:val="0018091D"/>
    <w:rsid w:val="0018106A"/>
    <w:rsid w:val="00181AEC"/>
    <w:rsid w:val="00181E8F"/>
    <w:rsid w:val="00184AF3"/>
    <w:rsid w:val="00185A9D"/>
    <w:rsid w:val="001870FC"/>
    <w:rsid w:val="00190050"/>
    <w:rsid w:val="001919D4"/>
    <w:rsid w:val="0019253B"/>
    <w:rsid w:val="00192C4E"/>
    <w:rsid w:val="001940B1"/>
    <w:rsid w:val="00197BB8"/>
    <w:rsid w:val="001A1362"/>
    <w:rsid w:val="001A3E5B"/>
    <w:rsid w:val="001A4E41"/>
    <w:rsid w:val="001A4F9B"/>
    <w:rsid w:val="001A5DED"/>
    <w:rsid w:val="001A74FE"/>
    <w:rsid w:val="001B153E"/>
    <w:rsid w:val="001B2595"/>
    <w:rsid w:val="001B3042"/>
    <w:rsid w:val="001B3144"/>
    <w:rsid w:val="001B6E17"/>
    <w:rsid w:val="001B7E44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0C3C"/>
    <w:rsid w:val="00201433"/>
    <w:rsid w:val="002021BA"/>
    <w:rsid w:val="002025C4"/>
    <w:rsid w:val="00203103"/>
    <w:rsid w:val="00203D6F"/>
    <w:rsid w:val="00205278"/>
    <w:rsid w:val="002079D4"/>
    <w:rsid w:val="00207BA2"/>
    <w:rsid w:val="00207D75"/>
    <w:rsid w:val="002100A5"/>
    <w:rsid w:val="0021015C"/>
    <w:rsid w:val="00211E56"/>
    <w:rsid w:val="00213974"/>
    <w:rsid w:val="00213D6B"/>
    <w:rsid w:val="00215EDC"/>
    <w:rsid w:val="00217070"/>
    <w:rsid w:val="0022322B"/>
    <w:rsid w:val="00223867"/>
    <w:rsid w:val="00224C50"/>
    <w:rsid w:val="00225B28"/>
    <w:rsid w:val="00232092"/>
    <w:rsid w:val="00232DB4"/>
    <w:rsid w:val="002332BC"/>
    <w:rsid w:val="002336C7"/>
    <w:rsid w:val="00237E8A"/>
    <w:rsid w:val="00245A21"/>
    <w:rsid w:val="00245BF0"/>
    <w:rsid w:val="00245C34"/>
    <w:rsid w:val="00247C4A"/>
    <w:rsid w:val="00252527"/>
    <w:rsid w:val="00253333"/>
    <w:rsid w:val="00257120"/>
    <w:rsid w:val="002574A2"/>
    <w:rsid w:val="0026350F"/>
    <w:rsid w:val="00270611"/>
    <w:rsid w:val="00272171"/>
    <w:rsid w:val="00273E60"/>
    <w:rsid w:val="002747C7"/>
    <w:rsid w:val="002748C7"/>
    <w:rsid w:val="00283679"/>
    <w:rsid w:val="002843A9"/>
    <w:rsid w:val="00286685"/>
    <w:rsid w:val="00287246"/>
    <w:rsid w:val="00287391"/>
    <w:rsid w:val="00291465"/>
    <w:rsid w:val="00291CF4"/>
    <w:rsid w:val="00292569"/>
    <w:rsid w:val="00292C90"/>
    <w:rsid w:val="002938A6"/>
    <w:rsid w:val="00293C06"/>
    <w:rsid w:val="00294B90"/>
    <w:rsid w:val="002A19A9"/>
    <w:rsid w:val="002A265D"/>
    <w:rsid w:val="002A42FC"/>
    <w:rsid w:val="002A6913"/>
    <w:rsid w:val="002A6EFB"/>
    <w:rsid w:val="002B16B4"/>
    <w:rsid w:val="002B17AD"/>
    <w:rsid w:val="002B3A1B"/>
    <w:rsid w:val="002B3A83"/>
    <w:rsid w:val="002B62AD"/>
    <w:rsid w:val="002B7F31"/>
    <w:rsid w:val="002C5744"/>
    <w:rsid w:val="002C5D7E"/>
    <w:rsid w:val="002D5F75"/>
    <w:rsid w:val="002D60E3"/>
    <w:rsid w:val="002E07BC"/>
    <w:rsid w:val="002E3933"/>
    <w:rsid w:val="002E5BF8"/>
    <w:rsid w:val="002E5C03"/>
    <w:rsid w:val="002E612F"/>
    <w:rsid w:val="002E641A"/>
    <w:rsid w:val="002E7B78"/>
    <w:rsid w:val="002F3086"/>
    <w:rsid w:val="002F3E6F"/>
    <w:rsid w:val="002F425C"/>
    <w:rsid w:val="002F4DF0"/>
    <w:rsid w:val="002F570C"/>
    <w:rsid w:val="00300794"/>
    <w:rsid w:val="00301257"/>
    <w:rsid w:val="00302D26"/>
    <w:rsid w:val="00303505"/>
    <w:rsid w:val="00305C6D"/>
    <w:rsid w:val="003070E2"/>
    <w:rsid w:val="00313A48"/>
    <w:rsid w:val="00316B85"/>
    <w:rsid w:val="0032017D"/>
    <w:rsid w:val="003256D5"/>
    <w:rsid w:val="0032570A"/>
    <w:rsid w:val="00331907"/>
    <w:rsid w:val="003326F7"/>
    <w:rsid w:val="00335240"/>
    <w:rsid w:val="0033575A"/>
    <w:rsid w:val="00341987"/>
    <w:rsid w:val="00344051"/>
    <w:rsid w:val="0034442F"/>
    <w:rsid w:val="00345E3D"/>
    <w:rsid w:val="00352CF4"/>
    <w:rsid w:val="00353718"/>
    <w:rsid w:val="00355B8B"/>
    <w:rsid w:val="00355F51"/>
    <w:rsid w:val="00357D36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7556B"/>
    <w:rsid w:val="00380BDF"/>
    <w:rsid w:val="00380C87"/>
    <w:rsid w:val="0038553A"/>
    <w:rsid w:val="00385ECB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A7A4D"/>
    <w:rsid w:val="003B618D"/>
    <w:rsid w:val="003B6A53"/>
    <w:rsid w:val="003C1267"/>
    <w:rsid w:val="003C4614"/>
    <w:rsid w:val="003C76F9"/>
    <w:rsid w:val="003C7903"/>
    <w:rsid w:val="003D1841"/>
    <w:rsid w:val="003D2663"/>
    <w:rsid w:val="003D2C1E"/>
    <w:rsid w:val="003D2FD9"/>
    <w:rsid w:val="003D4D34"/>
    <w:rsid w:val="003D6A61"/>
    <w:rsid w:val="003E475B"/>
    <w:rsid w:val="003E5393"/>
    <w:rsid w:val="003F0C13"/>
    <w:rsid w:val="003F432D"/>
    <w:rsid w:val="003F4E3C"/>
    <w:rsid w:val="003F55AD"/>
    <w:rsid w:val="003F7C35"/>
    <w:rsid w:val="00400166"/>
    <w:rsid w:val="00404CFB"/>
    <w:rsid w:val="00407E41"/>
    <w:rsid w:val="00413668"/>
    <w:rsid w:val="004242E2"/>
    <w:rsid w:val="00424F3C"/>
    <w:rsid w:val="004256E0"/>
    <w:rsid w:val="004263C3"/>
    <w:rsid w:val="00426FAD"/>
    <w:rsid w:val="00432724"/>
    <w:rsid w:val="00433D3B"/>
    <w:rsid w:val="0043564B"/>
    <w:rsid w:val="0043577C"/>
    <w:rsid w:val="004368FD"/>
    <w:rsid w:val="00441240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6BFD"/>
    <w:rsid w:val="00460083"/>
    <w:rsid w:val="00461235"/>
    <w:rsid w:val="0046327C"/>
    <w:rsid w:val="004641B4"/>
    <w:rsid w:val="004645B1"/>
    <w:rsid w:val="00464C72"/>
    <w:rsid w:val="00470526"/>
    <w:rsid w:val="00471204"/>
    <w:rsid w:val="00471793"/>
    <w:rsid w:val="0047346D"/>
    <w:rsid w:val="0047769D"/>
    <w:rsid w:val="004824D7"/>
    <w:rsid w:val="0048307E"/>
    <w:rsid w:val="00484B2A"/>
    <w:rsid w:val="00491BE7"/>
    <w:rsid w:val="00496541"/>
    <w:rsid w:val="004A0631"/>
    <w:rsid w:val="004A21A5"/>
    <w:rsid w:val="004A2213"/>
    <w:rsid w:val="004A3203"/>
    <w:rsid w:val="004B1691"/>
    <w:rsid w:val="004B210C"/>
    <w:rsid w:val="004B3F9B"/>
    <w:rsid w:val="004B463B"/>
    <w:rsid w:val="004B56C9"/>
    <w:rsid w:val="004B5F43"/>
    <w:rsid w:val="004B675E"/>
    <w:rsid w:val="004C359D"/>
    <w:rsid w:val="004C37F5"/>
    <w:rsid w:val="004C676A"/>
    <w:rsid w:val="004C7137"/>
    <w:rsid w:val="004D06FC"/>
    <w:rsid w:val="004D193B"/>
    <w:rsid w:val="004D362A"/>
    <w:rsid w:val="004D3DC7"/>
    <w:rsid w:val="004D7634"/>
    <w:rsid w:val="004E1616"/>
    <w:rsid w:val="004E2129"/>
    <w:rsid w:val="004E4F72"/>
    <w:rsid w:val="004E78DD"/>
    <w:rsid w:val="004F06AB"/>
    <w:rsid w:val="004F1319"/>
    <w:rsid w:val="004F1D42"/>
    <w:rsid w:val="004F5363"/>
    <w:rsid w:val="004F7121"/>
    <w:rsid w:val="004F742E"/>
    <w:rsid w:val="005026D7"/>
    <w:rsid w:val="005031AB"/>
    <w:rsid w:val="00503446"/>
    <w:rsid w:val="00503448"/>
    <w:rsid w:val="00504165"/>
    <w:rsid w:val="00506DD4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4421"/>
    <w:rsid w:val="00534ABD"/>
    <w:rsid w:val="00535D17"/>
    <w:rsid w:val="00537389"/>
    <w:rsid w:val="00541A83"/>
    <w:rsid w:val="005434D2"/>
    <w:rsid w:val="00543E48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2E7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5054"/>
    <w:rsid w:val="00585A48"/>
    <w:rsid w:val="0058788C"/>
    <w:rsid w:val="00590400"/>
    <w:rsid w:val="00591760"/>
    <w:rsid w:val="00591AF7"/>
    <w:rsid w:val="00594D56"/>
    <w:rsid w:val="00595CA7"/>
    <w:rsid w:val="00596BFE"/>
    <w:rsid w:val="005A353A"/>
    <w:rsid w:val="005A3C6E"/>
    <w:rsid w:val="005A4336"/>
    <w:rsid w:val="005A4C28"/>
    <w:rsid w:val="005A5E9D"/>
    <w:rsid w:val="005A68DF"/>
    <w:rsid w:val="005A717E"/>
    <w:rsid w:val="005A7A57"/>
    <w:rsid w:val="005A7E34"/>
    <w:rsid w:val="005B1D63"/>
    <w:rsid w:val="005B2D4F"/>
    <w:rsid w:val="005B4C9A"/>
    <w:rsid w:val="005C43B5"/>
    <w:rsid w:val="005C452F"/>
    <w:rsid w:val="005C5E10"/>
    <w:rsid w:val="005C7629"/>
    <w:rsid w:val="005C7A89"/>
    <w:rsid w:val="005C7EA1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12E7"/>
    <w:rsid w:val="005E2D60"/>
    <w:rsid w:val="005F46C8"/>
    <w:rsid w:val="005F5D09"/>
    <w:rsid w:val="006000A1"/>
    <w:rsid w:val="00602DA4"/>
    <w:rsid w:val="00603EC3"/>
    <w:rsid w:val="00606036"/>
    <w:rsid w:val="00611125"/>
    <w:rsid w:val="006111A1"/>
    <w:rsid w:val="00612B65"/>
    <w:rsid w:val="0061369B"/>
    <w:rsid w:val="006146DD"/>
    <w:rsid w:val="00615B2F"/>
    <w:rsid w:val="00617BB3"/>
    <w:rsid w:val="00617E12"/>
    <w:rsid w:val="00620FFA"/>
    <w:rsid w:val="006225DC"/>
    <w:rsid w:val="006228ED"/>
    <w:rsid w:val="00623397"/>
    <w:rsid w:val="00624EF4"/>
    <w:rsid w:val="00625141"/>
    <w:rsid w:val="0062594C"/>
    <w:rsid w:val="00626D6D"/>
    <w:rsid w:val="00626E27"/>
    <w:rsid w:val="006270A7"/>
    <w:rsid w:val="006315A3"/>
    <w:rsid w:val="00632086"/>
    <w:rsid w:val="006325D5"/>
    <w:rsid w:val="00632BDB"/>
    <w:rsid w:val="00635257"/>
    <w:rsid w:val="00643E1D"/>
    <w:rsid w:val="00646347"/>
    <w:rsid w:val="00650664"/>
    <w:rsid w:val="006519E2"/>
    <w:rsid w:val="00654AD7"/>
    <w:rsid w:val="00654FB1"/>
    <w:rsid w:val="0065618C"/>
    <w:rsid w:val="00656784"/>
    <w:rsid w:val="00656F35"/>
    <w:rsid w:val="0065721A"/>
    <w:rsid w:val="0066388E"/>
    <w:rsid w:val="00664947"/>
    <w:rsid w:val="00665C76"/>
    <w:rsid w:val="006673AF"/>
    <w:rsid w:val="0066794D"/>
    <w:rsid w:val="006679D2"/>
    <w:rsid w:val="006717FC"/>
    <w:rsid w:val="006719E5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37F1"/>
    <w:rsid w:val="006B4A13"/>
    <w:rsid w:val="006B4DB0"/>
    <w:rsid w:val="006B5269"/>
    <w:rsid w:val="006B5BC8"/>
    <w:rsid w:val="006B5EFB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D7A82"/>
    <w:rsid w:val="006E025F"/>
    <w:rsid w:val="006E0803"/>
    <w:rsid w:val="006E363E"/>
    <w:rsid w:val="006E500E"/>
    <w:rsid w:val="006E5572"/>
    <w:rsid w:val="006E5A08"/>
    <w:rsid w:val="006E7A13"/>
    <w:rsid w:val="006F002C"/>
    <w:rsid w:val="006F0833"/>
    <w:rsid w:val="006F3374"/>
    <w:rsid w:val="006F7A7D"/>
    <w:rsid w:val="007039E0"/>
    <w:rsid w:val="00703DE5"/>
    <w:rsid w:val="007048BF"/>
    <w:rsid w:val="00704B47"/>
    <w:rsid w:val="00710686"/>
    <w:rsid w:val="00711935"/>
    <w:rsid w:val="00715C60"/>
    <w:rsid w:val="00720EB7"/>
    <w:rsid w:val="00720EBE"/>
    <w:rsid w:val="00722F16"/>
    <w:rsid w:val="00730142"/>
    <w:rsid w:val="0073210A"/>
    <w:rsid w:val="00732A48"/>
    <w:rsid w:val="00732A79"/>
    <w:rsid w:val="00734441"/>
    <w:rsid w:val="00735696"/>
    <w:rsid w:val="00741BAC"/>
    <w:rsid w:val="00742682"/>
    <w:rsid w:val="0074430F"/>
    <w:rsid w:val="00745DAA"/>
    <w:rsid w:val="007462C8"/>
    <w:rsid w:val="00751390"/>
    <w:rsid w:val="00755F01"/>
    <w:rsid w:val="0075710D"/>
    <w:rsid w:val="00757877"/>
    <w:rsid w:val="007578AE"/>
    <w:rsid w:val="00760BCA"/>
    <w:rsid w:val="00761484"/>
    <w:rsid w:val="007618F2"/>
    <w:rsid w:val="007624BB"/>
    <w:rsid w:val="00763796"/>
    <w:rsid w:val="0076548B"/>
    <w:rsid w:val="00767847"/>
    <w:rsid w:val="00770421"/>
    <w:rsid w:val="007718E4"/>
    <w:rsid w:val="007735E7"/>
    <w:rsid w:val="00774A89"/>
    <w:rsid w:val="00775766"/>
    <w:rsid w:val="00776341"/>
    <w:rsid w:val="0078061C"/>
    <w:rsid w:val="00780932"/>
    <w:rsid w:val="00780D75"/>
    <w:rsid w:val="00780F9B"/>
    <w:rsid w:val="00781EA2"/>
    <w:rsid w:val="00782980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6B67"/>
    <w:rsid w:val="007A71E2"/>
    <w:rsid w:val="007B0E19"/>
    <w:rsid w:val="007C6D68"/>
    <w:rsid w:val="007C7EFA"/>
    <w:rsid w:val="007D2C1B"/>
    <w:rsid w:val="007D2D12"/>
    <w:rsid w:val="007D4F1D"/>
    <w:rsid w:val="007D5368"/>
    <w:rsid w:val="007D5A27"/>
    <w:rsid w:val="007D5C0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2F4C"/>
    <w:rsid w:val="008046CC"/>
    <w:rsid w:val="008048E7"/>
    <w:rsid w:val="00805E75"/>
    <w:rsid w:val="00806A47"/>
    <w:rsid w:val="00813017"/>
    <w:rsid w:val="00816787"/>
    <w:rsid w:val="00816909"/>
    <w:rsid w:val="00820A2C"/>
    <w:rsid w:val="0082121B"/>
    <w:rsid w:val="00822F01"/>
    <w:rsid w:val="008269AA"/>
    <w:rsid w:val="00826D1D"/>
    <w:rsid w:val="0083144A"/>
    <w:rsid w:val="00831D1B"/>
    <w:rsid w:val="00833AA3"/>
    <w:rsid w:val="0083532B"/>
    <w:rsid w:val="0083569D"/>
    <w:rsid w:val="00836AB1"/>
    <w:rsid w:val="008425B9"/>
    <w:rsid w:val="008434D7"/>
    <w:rsid w:val="00844254"/>
    <w:rsid w:val="00845FEC"/>
    <w:rsid w:val="0084747A"/>
    <w:rsid w:val="008474A3"/>
    <w:rsid w:val="00847B19"/>
    <w:rsid w:val="00852B71"/>
    <w:rsid w:val="00852C32"/>
    <w:rsid w:val="00853972"/>
    <w:rsid w:val="00854714"/>
    <w:rsid w:val="00856D53"/>
    <w:rsid w:val="008575A9"/>
    <w:rsid w:val="0085773C"/>
    <w:rsid w:val="008620FB"/>
    <w:rsid w:val="008625EC"/>
    <w:rsid w:val="0086367C"/>
    <w:rsid w:val="0086750B"/>
    <w:rsid w:val="00870278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3C0F"/>
    <w:rsid w:val="00895D5C"/>
    <w:rsid w:val="00895E17"/>
    <w:rsid w:val="008A0582"/>
    <w:rsid w:val="008A1315"/>
    <w:rsid w:val="008A158C"/>
    <w:rsid w:val="008A235D"/>
    <w:rsid w:val="008A279C"/>
    <w:rsid w:val="008A58BE"/>
    <w:rsid w:val="008A61BA"/>
    <w:rsid w:val="008A6B8B"/>
    <w:rsid w:val="008B4138"/>
    <w:rsid w:val="008B6D00"/>
    <w:rsid w:val="008C0F7B"/>
    <w:rsid w:val="008C22BA"/>
    <w:rsid w:val="008C252D"/>
    <w:rsid w:val="008C6AAF"/>
    <w:rsid w:val="008C6EA0"/>
    <w:rsid w:val="008D1138"/>
    <w:rsid w:val="008D146A"/>
    <w:rsid w:val="008D1F58"/>
    <w:rsid w:val="008D2CFB"/>
    <w:rsid w:val="008D39AC"/>
    <w:rsid w:val="008D4B2A"/>
    <w:rsid w:val="008D582F"/>
    <w:rsid w:val="008D649A"/>
    <w:rsid w:val="008D66B8"/>
    <w:rsid w:val="008D67F0"/>
    <w:rsid w:val="008E1689"/>
    <w:rsid w:val="008E381B"/>
    <w:rsid w:val="008E4988"/>
    <w:rsid w:val="008E7372"/>
    <w:rsid w:val="008E7BEF"/>
    <w:rsid w:val="008F0BE0"/>
    <w:rsid w:val="008F21F8"/>
    <w:rsid w:val="008F253D"/>
    <w:rsid w:val="008F31EE"/>
    <w:rsid w:val="008F340D"/>
    <w:rsid w:val="008F510B"/>
    <w:rsid w:val="008F5307"/>
    <w:rsid w:val="008F5B73"/>
    <w:rsid w:val="008F7AF3"/>
    <w:rsid w:val="00906CF7"/>
    <w:rsid w:val="00911BDE"/>
    <w:rsid w:val="00914825"/>
    <w:rsid w:val="00917565"/>
    <w:rsid w:val="00917F3A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679A"/>
    <w:rsid w:val="00937EBC"/>
    <w:rsid w:val="00941044"/>
    <w:rsid w:val="00941A7B"/>
    <w:rsid w:val="00941C95"/>
    <w:rsid w:val="009441D7"/>
    <w:rsid w:val="00944C83"/>
    <w:rsid w:val="009525D6"/>
    <w:rsid w:val="009531D4"/>
    <w:rsid w:val="00955652"/>
    <w:rsid w:val="009566AF"/>
    <w:rsid w:val="00956D02"/>
    <w:rsid w:val="00956F3A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3549"/>
    <w:rsid w:val="00994BCE"/>
    <w:rsid w:val="00997E36"/>
    <w:rsid w:val="00997E77"/>
    <w:rsid w:val="00997FAC"/>
    <w:rsid w:val="009A1083"/>
    <w:rsid w:val="009A6359"/>
    <w:rsid w:val="009A7799"/>
    <w:rsid w:val="009B0664"/>
    <w:rsid w:val="009B1F56"/>
    <w:rsid w:val="009B27AF"/>
    <w:rsid w:val="009B3C74"/>
    <w:rsid w:val="009B44A4"/>
    <w:rsid w:val="009B53A5"/>
    <w:rsid w:val="009C5D27"/>
    <w:rsid w:val="009D3FEC"/>
    <w:rsid w:val="009D574B"/>
    <w:rsid w:val="009D68AF"/>
    <w:rsid w:val="009D7071"/>
    <w:rsid w:val="009E0487"/>
    <w:rsid w:val="009E7252"/>
    <w:rsid w:val="009F0256"/>
    <w:rsid w:val="009F1F7D"/>
    <w:rsid w:val="009F3EE8"/>
    <w:rsid w:val="009F42CF"/>
    <w:rsid w:val="009F5005"/>
    <w:rsid w:val="009F5240"/>
    <w:rsid w:val="009F5B2F"/>
    <w:rsid w:val="009F651F"/>
    <w:rsid w:val="00A0401E"/>
    <w:rsid w:val="00A05999"/>
    <w:rsid w:val="00A06712"/>
    <w:rsid w:val="00A1206E"/>
    <w:rsid w:val="00A16382"/>
    <w:rsid w:val="00A1658F"/>
    <w:rsid w:val="00A16DE7"/>
    <w:rsid w:val="00A17517"/>
    <w:rsid w:val="00A1779A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3B0C"/>
    <w:rsid w:val="00A45C25"/>
    <w:rsid w:val="00A469A6"/>
    <w:rsid w:val="00A50BFE"/>
    <w:rsid w:val="00A52C64"/>
    <w:rsid w:val="00A52E0E"/>
    <w:rsid w:val="00A54739"/>
    <w:rsid w:val="00A56E21"/>
    <w:rsid w:val="00A615F4"/>
    <w:rsid w:val="00A63F47"/>
    <w:rsid w:val="00A64E47"/>
    <w:rsid w:val="00A70478"/>
    <w:rsid w:val="00A71291"/>
    <w:rsid w:val="00A71EC0"/>
    <w:rsid w:val="00A72421"/>
    <w:rsid w:val="00A73219"/>
    <w:rsid w:val="00A7471C"/>
    <w:rsid w:val="00A7514A"/>
    <w:rsid w:val="00A75F11"/>
    <w:rsid w:val="00A77326"/>
    <w:rsid w:val="00A821F2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E67E1"/>
    <w:rsid w:val="00AF0F67"/>
    <w:rsid w:val="00AF10A1"/>
    <w:rsid w:val="00AF1753"/>
    <w:rsid w:val="00AF2634"/>
    <w:rsid w:val="00AF2839"/>
    <w:rsid w:val="00AF3942"/>
    <w:rsid w:val="00AF6C12"/>
    <w:rsid w:val="00AF72FE"/>
    <w:rsid w:val="00B057CE"/>
    <w:rsid w:val="00B07B9B"/>
    <w:rsid w:val="00B11A30"/>
    <w:rsid w:val="00B12CED"/>
    <w:rsid w:val="00B14218"/>
    <w:rsid w:val="00B15445"/>
    <w:rsid w:val="00B16B65"/>
    <w:rsid w:val="00B16F0D"/>
    <w:rsid w:val="00B2060C"/>
    <w:rsid w:val="00B21C0D"/>
    <w:rsid w:val="00B23249"/>
    <w:rsid w:val="00B2415A"/>
    <w:rsid w:val="00B25A1E"/>
    <w:rsid w:val="00B33335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34DF"/>
    <w:rsid w:val="00B65ABD"/>
    <w:rsid w:val="00B66B64"/>
    <w:rsid w:val="00B67055"/>
    <w:rsid w:val="00B70502"/>
    <w:rsid w:val="00B715AE"/>
    <w:rsid w:val="00B73A2C"/>
    <w:rsid w:val="00B74A61"/>
    <w:rsid w:val="00B7527C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439E"/>
    <w:rsid w:val="00B95659"/>
    <w:rsid w:val="00B964C4"/>
    <w:rsid w:val="00B97007"/>
    <w:rsid w:val="00BA0DA5"/>
    <w:rsid w:val="00BA0E9E"/>
    <w:rsid w:val="00BA0F0E"/>
    <w:rsid w:val="00BA1893"/>
    <w:rsid w:val="00BA2C0A"/>
    <w:rsid w:val="00BA2EFB"/>
    <w:rsid w:val="00BA719C"/>
    <w:rsid w:val="00BA74C7"/>
    <w:rsid w:val="00BA7DE8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76A"/>
    <w:rsid w:val="00BD0E3F"/>
    <w:rsid w:val="00BD2E07"/>
    <w:rsid w:val="00BD417D"/>
    <w:rsid w:val="00BE11E7"/>
    <w:rsid w:val="00BE19C5"/>
    <w:rsid w:val="00BE2990"/>
    <w:rsid w:val="00BE3043"/>
    <w:rsid w:val="00BF0721"/>
    <w:rsid w:val="00BF1216"/>
    <w:rsid w:val="00BF164B"/>
    <w:rsid w:val="00BF2D24"/>
    <w:rsid w:val="00BF4010"/>
    <w:rsid w:val="00BF6AD7"/>
    <w:rsid w:val="00C01E00"/>
    <w:rsid w:val="00C07216"/>
    <w:rsid w:val="00C1075C"/>
    <w:rsid w:val="00C11EC3"/>
    <w:rsid w:val="00C14E03"/>
    <w:rsid w:val="00C15CB6"/>
    <w:rsid w:val="00C16C8D"/>
    <w:rsid w:val="00C253ED"/>
    <w:rsid w:val="00C27463"/>
    <w:rsid w:val="00C27530"/>
    <w:rsid w:val="00C27F31"/>
    <w:rsid w:val="00C31EAE"/>
    <w:rsid w:val="00C32AA9"/>
    <w:rsid w:val="00C33763"/>
    <w:rsid w:val="00C362A0"/>
    <w:rsid w:val="00C3779C"/>
    <w:rsid w:val="00C4270D"/>
    <w:rsid w:val="00C43122"/>
    <w:rsid w:val="00C44D4E"/>
    <w:rsid w:val="00C45E3B"/>
    <w:rsid w:val="00C46366"/>
    <w:rsid w:val="00C469AF"/>
    <w:rsid w:val="00C5171E"/>
    <w:rsid w:val="00C519CD"/>
    <w:rsid w:val="00C564AC"/>
    <w:rsid w:val="00C56A0F"/>
    <w:rsid w:val="00C607ED"/>
    <w:rsid w:val="00C60C78"/>
    <w:rsid w:val="00C60E76"/>
    <w:rsid w:val="00C639B4"/>
    <w:rsid w:val="00C641E7"/>
    <w:rsid w:val="00C6550E"/>
    <w:rsid w:val="00C66E7B"/>
    <w:rsid w:val="00C7000A"/>
    <w:rsid w:val="00C70E33"/>
    <w:rsid w:val="00C751B6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95E52"/>
    <w:rsid w:val="00CA1765"/>
    <w:rsid w:val="00CA298D"/>
    <w:rsid w:val="00CA54AE"/>
    <w:rsid w:val="00CA6BB1"/>
    <w:rsid w:val="00CA74CE"/>
    <w:rsid w:val="00CA7B6B"/>
    <w:rsid w:val="00CB5410"/>
    <w:rsid w:val="00CB62B3"/>
    <w:rsid w:val="00CC033A"/>
    <w:rsid w:val="00CC10B7"/>
    <w:rsid w:val="00CC17FF"/>
    <w:rsid w:val="00CC1F0C"/>
    <w:rsid w:val="00CC5BC8"/>
    <w:rsid w:val="00CC63BB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0EE4"/>
    <w:rsid w:val="00D01A04"/>
    <w:rsid w:val="00D01E93"/>
    <w:rsid w:val="00D026E5"/>
    <w:rsid w:val="00D03696"/>
    <w:rsid w:val="00D03F48"/>
    <w:rsid w:val="00D0632D"/>
    <w:rsid w:val="00D06650"/>
    <w:rsid w:val="00D0677C"/>
    <w:rsid w:val="00D112C3"/>
    <w:rsid w:val="00D1211E"/>
    <w:rsid w:val="00D12E9C"/>
    <w:rsid w:val="00D14AE3"/>
    <w:rsid w:val="00D20885"/>
    <w:rsid w:val="00D20C6F"/>
    <w:rsid w:val="00D22075"/>
    <w:rsid w:val="00D220AC"/>
    <w:rsid w:val="00D220F2"/>
    <w:rsid w:val="00D2725E"/>
    <w:rsid w:val="00D31FA6"/>
    <w:rsid w:val="00D322EE"/>
    <w:rsid w:val="00D3245E"/>
    <w:rsid w:val="00D342CB"/>
    <w:rsid w:val="00D35DC4"/>
    <w:rsid w:val="00D36981"/>
    <w:rsid w:val="00D4302B"/>
    <w:rsid w:val="00D438AB"/>
    <w:rsid w:val="00D438EC"/>
    <w:rsid w:val="00D44C56"/>
    <w:rsid w:val="00D45DDA"/>
    <w:rsid w:val="00D46CF2"/>
    <w:rsid w:val="00D47B31"/>
    <w:rsid w:val="00D50119"/>
    <w:rsid w:val="00D5190E"/>
    <w:rsid w:val="00D5372D"/>
    <w:rsid w:val="00D5432E"/>
    <w:rsid w:val="00D56BC2"/>
    <w:rsid w:val="00D5755A"/>
    <w:rsid w:val="00D60379"/>
    <w:rsid w:val="00D60C45"/>
    <w:rsid w:val="00D61831"/>
    <w:rsid w:val="00D651BD"/>
    <w:rsid w:val="00D704B3"/>
    <w:rsid w:val="00D71177"/>
    <w:rsid w:val="00D770B2"/>
    <w:rsid w:val="00D77342"/>
    <w:rsid w:val="00D8041A"/>
    <w:rsid w:val="00D80617"/>
    <w:rsid w:val="00D83464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1C92"/>
    <w:rsid w:val="00DC325F"/>
    <w:rsid w:val="00DC63E4"/>
    <w:rsid w:val="00DC799A"/>
    <w:rsid w:val="00DC7D99"/>
    <w:rsid w:val="00DD1327"/>
    <w:rsid w:val="00DD3CE9"/>
    <w:rsid w:val="00DD470D"/>
    <w:rsid w:val="00DD4B7B"/>
    <w:rsid w:val="00DE158E"/>
    <w:rsid w:val="00DE1D78"/>
    <w:rsid w:val="00DE3694"/>
    <w:rsid w:val="00DE423D"/>
    <w:rsid w:val="00DE5ACB"/>
    <w:rsid w:val="00DF0E4C"/>
    <w:rsid w:val="00DF3E3F"/>
    <w:rsid w:val="00E01F26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6D5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1DB2"/>
    <w:rsid w:val="00E421E2"/>
    <w:rsid w:val="00E433E7"/>
    <w:rsid w:val="00E45B08"/>
    <w:rsid w:val="00E46B12"/>
    <w:rsid w:val="00E4778B"/>
    <w:rsid w:val="00E55CB1"/>
    <w:rsid w:val="00E578E6"/>
    <w:rsid w:val="00E6246A"/>
    <w:rsid w:val="00E71EBE"/>
    <w:rsid w:val="00E7356E"/>
    <w:rsid w:val="00E77D53"/>
    <w:rsid w:val="00E83288"/>
    <w:rsid w:val="00E85942"/>
    <w:rsid w:val="00E91BE3"/>
    <w:rsid w:val="00E9301D"/>
    <w:rsid w:val="00E93B3E"/>
    <w:rsid w:val="00E94F8A"/>
    <w:rsid w:val="00E95D60"/>
    <w:rsid w:val="00EA1C79"/>
    <w:rsid w:val="00EA6A3D"/>
    <w:rsid w:val="00EA7BCF"/>
    <w:rsid w:val="00EB34B7"/>
    <w:rsid w:val="00EB49BC"/>
    <w:rsid w:val="00EB4DF7"/>
    <w:rsid w:val="00EB52B3"/>
    <w:rsid w:val="00EB5AD4"/>
    <w:rsid w:val="00EC39FC"/>
    <w:rsid w:val="00EC5B57"/>
    <w:rsid w:val="00EC7424"/>
    <w:rsid w:val="00ED14B1"/>
    <w:rsid w:val="00ED18BD"/>
    <w:rsid w:val="00ED3106"/>
    <w:rsid w:val="00ED3F7C"/>
    <w:rsid w:val="00ED4C2C"/>
    <w:rsid w:val="00ED5BE8"/>
    <w:rsid w:val="00EE05FC"/>
    <w:rsid w:val="00EE26B6"/>
    <w:rsid w:val="00EE3B2C"/>
    <w:rsid w:val="00EE4A97"/>
    <w:rsid w:val="00EE62F6"/>
    <w:rsid w:val="00EE6FC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0983"/>
    <w:rsid w:val="00F113BB"/>
    <w:rsid w:val="00F11668"/>
    <w:rsid w:val="00F15545"/>
    <w:rsid w:val="00F17AF1"/>
    <w:rsid w:val="00F20E97"/>
    <w:rsid w:val="00F21323"/>
    <w:rsid w:val="00F214FD"/>
    <w:rsid w:val="00F23CE2"/>
    <w:rsid w:val="00F2772F"/>
    <w:rsid w:val="00F319A9"/>
    <w:rsid w:val="00F32275"/>
    <w:rsid w:val="00F40225"/>
    <w:rsid w:val="00F40E62"/>
    <w:rsid w:val="00F42AFE"/>
    <w:rsid w:val="00F42F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57257"/>
    <w:rsid w:val="00F60698"/>
    <w:rsid w:val="00F61D29"/>
    <w:rsid w:val="00F62899"/>
    <w:rsid w:val="00F635A2"/>
    <w:rsid w:val="00F63A0C"/>
    <w:rsid w:val="00F64227"/>
    <w:rsid w:val="00F6677A"/>
    <w:rsid w:val="00F70DF1"/>
    <w:rsid w:val="00F724F8"/>
    <w:rsid w:val="00F72C1A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0D55"/>
    <w:rsid w:val="00FB20E4"/>
    <w:rsid w:val="00FB4362"/>
    <w:rsid w:val="00FB5B43"/>
    <w:rsid w:val="00FB6009"/>
    <w:rsid w:val="00FB69A5"/>
    <w:rsid w:val="00FB6D5F"/>
    <w:rsid w:val="00FB77E8"/>
    <w:rsid w:val="00FC0851"/>
    <w:rsid w:val="00FC1306"/>
    <w:rsid w:val="00FC1874"/>
    <w:rsid w:val="00FC2D66"/>
    <w:rsid w:val="00FC6EA7"/>
    <w:rsid w:val="00FD1B4B"/>
    <w:rsid w:val="00FD39F1"/>
    <w:rsid w:val="00FD56CC"/>
    <w:rsid w:val="00FD63FC"/>
    <w:rsid w:val="00FD716B"/>
    <w:rsid w:val="00FE0211"/>
    <w:rsid w:val="00FE04BE"/>
    <w:rsid w:val="00FE05EB"/>
    <w:rsid w:val="00FE0AB1"/>
    <w:rsid w:val="00FE1CBD"/>
    <w:rsid w:val="00FE2709"/>
    <w:rsid w:val="00FE5E9D"/>
    <w:rsid w:val="00FF05C9"/>
    <w:rsid w:val="00FF3D19"/>
    <w:rsid w:val="00FF54D6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1EBAE-2A60-4D0D-8DF1-6751D65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B7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07216"/>
    <w:rPr>
      <w:color w:val="808080"/>
    </w:rPr>
  </w:style>
  <w:style w:type="paragraph" w:styleId="Paragrafoelenco">
    <w:name w:val="List Paragraph"/>
    <w:basedOn w:val="Normale"/>
    <w:uiPriority w:val="34"/>
    <w:qFormat/>
    <w:rsid w:val="0075710D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C43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6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218</cp:revision>
  <cp:lastPrinted>2017-07-25T15:10:00Z</cp:lastPrinted>
  <dcterms:created xsi:type="dcterms:W3CDTF">2016-06-06T07:23:00Z</dcterms:created>
  <dcterms:modified xsi:type="dcterms:W3CDTF">2017-07-25T15:12:00Z</dcterms:modified>
</cp:coreProperties>
</file>