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611BD8" w:rsidRDefault="00611BD8" w:rsidP="00611BD8">
      <w:pPr>
        <w:spacing w:after="0"/>
        <w:jc w:val="both"/>
        <w:rPr>
          <w:rFonts w:ascii="Times New Roman" w:hAnsi="Times New Roman" w:cs="Times New Roman"/>
          <w:b/>
        </w:rPr>
      </w:pPr>
      <w:r w:rsidRPr="00611BD8">
        <w:rPr>
          <w:rFonts w:ascii="Times New Roman" w:hAnsi="Times New Roman" w:cs="Times New Roman"/>
          <w:b/>
        </w:rPr>
        <w:t xml:space="preserve">Soluzione Compito di Fisica Generale I Ing. Elettronica e delle Telecomunicazioni  </w:t>
      </w:r>
      <w:r w:rsidR="004C155B">
        <w:rPr>
          <w:rFonts w:ascii="Times New Roman" w:hAnsi="Times New Roman" w:cs="Times New Roman"/>
          <w:b/>
        </w:rPr>
        <w:t xml:space="preserve">        01 Luglio </w:t>
      </w:r>
      <w:r w:rsidRPr="00611BD8">
        <w:rPr>
          <w:rFonts w:ascii="Times New Roman" w:hAnsi="Times New Roman" w:cs="Times New Roman"/>
          <w:b/>
        </w:rPr>
        <w:t>2016</w:t>
      </w:r>
    </w:p>
    <w:p w:rsidR="00611BD8" w:rsidRDefault="00611BD8" w:rsidP="00611BD8">
      <w:pPr>
        <w:spacing w:after="0"/>
        <w:jc w:val="both"/>
        <w:rPr>
          <w:rFonts w:ascii="Times New Roman" w:hAnsi="Times New Roman" w:cs="Times New Roman"/>
          <w:b/>
        </w:rPr>
      </w:pPr>
    </w:p>
    <w:p w:rsidR="00611BD8" w:rsidRPr="00611BD8" w:rsidRDefault="00611BD8" w:rsidP="00611BD8">
      <w:pPr>
        <w:spacing w:after="0"/>
        <w:jc w:val="both"/>
        <w:rPr>
          <w:rFonts w:ascii="Times New Roman" w:hAnsi="Times New Roman" w:cs="Times New Roman"/>
          <w:b/>
        </w:rPr>
      </w:pPr>
      <w:r w:rsidRPr="00611BD8">
        <w:rPr>
          <w:rFonts w:ascii="Times New Roman" w:hAnsi="Times New Roman" w:cs="Times New Roman"/>
          <w:b/>
        </w:rPr>
        <w:t>Esercizio 1</w:t>
      </w:r>
    </w:p>
    <w:p w:rsidR="00611BD8" w:rsidRDefault="00611BD8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Nell’istante dell’urto </w:t>
      </w:r>
      <w:r w:rsidR="006C6910">
        <w:rPr>
          <w:rFonts w:ascii="Times New Roman" w:hAnsi="Times New Roman" w:cs="Times New Roman"/>
        </w:rPr>
        <w:t xml:space="preserve">si </w:t>
      </w:r>
      <w:r>
        <w:rPr>
          <w:rFonts w:ascii="Times New Roman" w:hAnsi="Times New Roman" w:cs="Times New Roman"/>
        </w:rPr>
        <w:t xml:space="preserve">conserva sicuramente il momento angolare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</m:oMath>
      <w:r>
        <w:rPr>
          <w:rFonts w:ascii="Times New Roman" w:hAnsi="Times New Roman" w:cs="Times New Roman"/>
        </w:rPr>
        <w:t xml:space="preserve"> rispetto all’asse di rotazione perché le uniche forze esterne applicate sono la reazione dell’asse (che ha braccio nullo per definizione) e la gravità, </w:t>
      </w:r>
      <w:r w:rsidR="006C6910">
        <w:rPr>
          <w:rFonts w:ascii="Times New Roman" w:hAnsi="Times New Roman" w:cs="Times New Roman"/>
        </w:rPr>
        <w:t xml:space="preserve">che non è impulsiva e la cui direzione </w:t>
      </w:r>
      <w:r>
        <w:rPr>
          <w:rFonts w:ascii="Times New Roman" w:hAnsi="Times New Roman" w:cs="Times New Roman"/>
        </w:rPr>
        <w:t xml:space="preserve">nel punto di equilibrio passa attraverso l’asse. La quantità di moto totale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</m:t>
            </m:r>
          </m:e>
        </m:acc>
      </m:oMath>
      <w:r>
        <w:rPr>
          <w:rFonts w:ascii="Times New Roman" w:hAnsi="Times New Roman" w:cs="Times New Roman"/>
        </w:rPr>
        <w:t xml:space="preserve"> non si conserva a causa della forza impulsiva esercitata dall’asse di rotazione e l’energia totale </w:t>
      </w:r>
      <m:oMath>
        <m:r>
          <w:rPr>
            <w:rFonts w:ascii="Cambria Math" w:hAnsi="Cambria Math" w:cs="Times New Roman"/>
          </w:rPr>
          <m:t>E</m:t>
        </m:r>
      </m:oMath>
      <w:r>
        <w:rPr>
          <w:rFonts w:ascii="Times New Roman" w:hAnsi="Times New Roman" w:cs="Times New Roman"/>
        </w:rPr>
        <w:t xml:space="preserve"> </w:t>
      </w:r>
      <w:r w:rsidR="00BB5E72">
        <w:rPr>
          <w:rFonts w:ascii="Times New Roman" w:hAnsi="Times New Roman" w:cs="Times New Roman"/>
        </w:rPr>
        <w:t xml:space="preserve">in generale può </w:t>
      </w:r>
      <w:r>
        <w:rPr>
          <w:rFonts w:ascii="Times New Roman" w:hAnsi="Times New Roman" w:cs="Times New Roman"/>
        </w:rPr>
        <w:t>non conserva</w:t>
      </w:r>
      <w:r w:rsidR="00BB5E72">
        <w:rPr>
          <w:rFonts w:ascii="Times New Roman" w:hAnsi="Times New Roman" w:cs="Times New Roman"/>
        </w:rPr>
        <w:t>rsi</w:t>
      </w:r>
      <w:r>
        <w:rPr>
          <w:rFonts w:ascii="Times New Roman" w:hAnsi="Times New Roman" w:cs="Times New Roman"/>
        </w:rPr>
        <w:t xml:space="preserve"> a causa delle forze </w:t>
      </w:r>
      <w:r w:rsidR="00567575">
        <w:rPr>
          <w:rFonts w:ascii="Times New Roman" w:hAnsi="Times New Roman" w:cs="Times New Roman"/>
        </w:rPr>
        <w:t>interne</w:t>
      </w:r>
      <w:r>
        <w:rPr>
          <w:rFonts w:ascii="Times New Roman" w:hAnsi="Times New Roman" w:cs="Times New Roman"/>
        </w:rPr>
        <w:t xml:space="preserve"> che si sviluppano durante l’urto.   </w:t>
      </w:r>
    </w:p>
    <w:p w:rsidR="00611BD8" w:rsidRDefault="00611BD8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Applichiamo la </w:t>
      </w:r>
      <w:r w:rsidR="00A34BF2">
        <w:rPr>
          <w:rFonts w:ascii="Times New Roman" w:hAnsi="Times New Roman" w:cs="Times New Roman"/>
        </w:rPr>
        <w:t xml:space="preserve">legge di </w:t>
      </w:r>
      <w:r>
        <w:rPr>
          <w:rFonts w:ascii="Times New Roman" w:hAnsi="Times New Roman" w:cs="Times New Roman"/>
        </w:rPr>
        <w:t>conservazione del momento angolare nell’istante dell’urto:</w:t>
      </w:r>
    </w:p>
    <w:p w:rsidR="00611BD8" w:rsidRDefault="00611BD8" w:rsidP="00611BD8">
      <w:pPr>
        <w:spacing w:after="0"/>
        <w:jc w:val="both"/>
        <w:rPr>
          <w:rFonts w:ascii="Times New Roman" w:hAnsi="Times New Roman" w:cs="Times New Roman"/>
        </w:rPr>
      </w:pPr>
    </w:p>
    <w:p w:rsidR="00611BD8" w:rsidRDefault="007C29D8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=I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=I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+mL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</m:oMath>
      </m:oMathPara>
    </w:p>
    <w:p w:rsidR="00611BD8" w:rsidRDefault="00611BD8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1BD8" w:rsidRDefault="00A34BF2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</w:t>
      </w:r>
      <w:r w:rsidR="00611BD8">
        <w:rPr>
          <w:rFonts w:ascii="Times New Roman" w:eastAsiaTheme="minorEastAsia" w:hAnsi="Times New Roman" w:cs="Times New Roman"/>
        </w:rPr>
        <w:t xml:space="preserve">ove </w:t>
      </w:r>
      <m:oMath>
        <m:r>
          <w:rPr>
            <w:rFonts w:ascii="Cambria Math" w:eastAsiaTheme="minorEastAsia" w:hAnsi="Cambria Math" w:cs="Times New Roman"/>
          </w:rPr>
          <m:t>I=M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/3</m:t>
        </m:r>
      </m:oMath>
      <w:r w:rsidR="00611BD8">
        <w:rPr>
          <w:rFonts w:ascii="Times New Roman" w:eastAsiaTheme="minorEastAsia" w:hAnsi="Times New Roman" w:cs="Times New Roman"/>
        </w:rPr>
        <w:t xml:space="preserve"> è il momento d’inerzia della sbarra rispetto al</w:t>
      </w:r>
      <w:r>
        <w:rPr>
          <w:rFonts w:ascii="Times New Roman" w:eastAsiaTheme="minorEastAsia" w:hAnsi="Times New Roman" w:cs="Times New Roman"/>
        </w:rPr>
        <w:t>l’asse</w:t>
      </w:r>
      <w:r w:rsidR="00611BD8">
        <w:rPr>
          <w:rFonts w:ascii="Times New Roman" w:eastAsiaTheme="minorEastAsia" w:hAnsi="Times New Roman" w:cs="Times New Roman"/>
        </w:rPr>
        <w:t xml:space="preserve"> di rotazione,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611BD8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611BD8">
        <w:rPr>
          <w:rFonts w:ascii="Times New Roman" w:eastAsiaTheme="minorEastAsia" w:hAnsi="Times New Roman" w:cs="Times New Roman"/>
        </w:rPr>
        <w:t xml:space="preserve">sono le velocità angolari della sbarra prima e dopo l’urto 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611BD8">
        <w:rPr>
          <w:rFonts w:ascii="Times New Roman" w:eastAsiaTheme="minorEastAsia" w:hAnsi="Times New Roman" w:cs="Times New Roman"/>
        </w:rPr>
        <w:t xml:space="preserve"> è la direzione dell’asse di rotazione (uscente dalla pagina nel disegno fornito con il testo). Si ottiene quindi:</w:t>
      </w:r>
    </w:p>
    <w:p w:rsidR="00611BD8" w:rsidRDefault="007C29D8" w:rsidP="002263A8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mL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/3</m:t>
              </m:r>
            </m:den>
          </m:f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ML</m:t>
                  </m:r>
                </m:den>
              </m:f>
            </m:e>
          </m:d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</m:oMath>
      </m:oMathPara>
    </w:p>
    <w:p w:rsidR="00A63FC1" w:rsidRDefault="00A63FC1" w:rsidP="002263A8">
      <w:pPr>
        <w:spacing w:after="0"/>
        <w:rPr>
          <w:rFonts w:ascii="Times New Roman" w:eastAsiaTheme="minorEastAsia" w:hAnsi="Times New Roman" w:cs="Times New Roman"/>
        </w:rPr>
      </w:pPr>
    </w:p>
    <w:p w:rsidR="00604EED" w:rsidRDefault="00604EED" w:rsidP="002263A8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sbarra continua a ruotare </w:t>
      </w:r>
      <w:r w:rsidR="00A34BF2">
        <w:rPr>
          <w:rFonts w:ascii="Times New Roman" w:eastAsiaTheme="minorEastAsia" w:hAnsi="Times New Roman" w:cs="Times New Roman"/>
        </w:rPr>
        <w:t xml:space="preserve">nello stesso verso </w:t>
      </w:r>
      <w:r>
        <w:rPr>
          <w:rFonts w:ascii="Times New Roman" w:eastAsiaTheme="minorEastAsia" w:hAnsi="Times New Roman" w:cs="Times New Roman"/>
        </w:rPr>
        <w:t xml:space="preserve">se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&gt;0   ⟹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&lt;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ML</m:t>
                </m:r>
              </m:num>
              <m:den>
                <m:r>
                  <w:rPr>
                    <w:rFonts w:ascii="Cambria Math" w:hAnsi="Cambria Math" w:cs="Times New Roman"/>
                  </w:rPr>
                  <m:t>3m</m:t>
                </m:r>
              </m:den>
            </m:f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:rsidR="00A84A58" w:rsidRDefault="00A63FC1" w:rsidP="002263A8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modulo della velocità angolare della sbarra prima dell’urto si ricava utilizzando la conservazione dell’</w:t>
      </w:r>
      <w:r w:rsidR="00A84A58">
        <w:rPr>
          <w:rFonts w:ascii="Times New Roman" w:eastAsiaTheme="minorEastAsia" w:hAnsi="Times New Roman" w:cs="Times New Roman"/>
        </w:rPr>
        <w:t xml:space="preserve">energia durante la fase di discesa della sbarra, il cui centro di massa parte da un’altezza </w:t>
      </w:r>
    </w:p>
    <w:p w:rsidR="00A84A58" w:rsidRDefault="00A84A58" w:rsidP="002263A8">
      <w:pPr>
        <w:spacing w:after="0"/>
        <w:rPr>
          <w:rFonts w:ascii="Times New Roman" w:eastAsiaTheme="minorEastAsia" w:hAnsi="Times New Roman" w:cs="Times New Roman"/>
        </w:rPr>
      </w:pPr>
    </w:p>
    <w:p w:rsidR="00A84A58" w:rsidRDefault="007C29D8" w:rsidP="002263A8">
      <w:pPr>
        <w:spacing w:after="0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</m:e>
          </m:d>
        </m:oMath>
      </m:oMathPara>
    </w:p>
    <w:p w:rsidR="00A84A58" w:rsidRDefault="00A84A58" w:rsidP="002263A8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 scende fino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=L/2</m:t>
        </m:r>
      </m:oMath>
      <w:r>
        <w:rPr>
          <w:rFonts w:ascii="Times New Roman" w:eastAsiaTheme="minorEastAsia" w:hAnsi="Times New Roman" w:cs="Times New Roman"/>
        </w:rPr>
        <w:t xml:space="preserve"> dove abbiamo usato l’indice “0” per l’istante di partenza della sbarra e mantenuto l’indice “</w:t>
      </w:r>
      <m:oMath>
        <m:r>
          <w:rPr>
            <w:rFonts w:ascii="Cambria Math" w:eastAsiaTheme="minorEastAsia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>” per la sbarra in posizione verticale subito prima dell’urto. Pertanto:</w:t>
      </w:r>
    </w:p>
    <w:p w:rsidR="00A84A58" w:rsidRDefault="00A84A58" w:rsidP="002263A8">
      <w:pPr>
        <w:spacing w:after="0"/>
        <w:rPr>
          <w:rFonts w:ascii="Times New Roman" w:eastAsiaTheme="minorEastAsia" w:hAnsi="Times New Roman" w:cs="Times New Roman"/>
        </w:rPr>
      </w:pPr>
    </w:p>
    <w:p w:rsidR="00A84A58" w:rsidRDefault="007C29D8" w:rsidP="002263A8">
      <w:pPr>
        <w:spacing w:after="0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=0+Mg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I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+Mg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     ⟹</m:t>
          </m:r>
        </m:oMath>
      </m:oMathPara>
    </w:p>
    <w:p w:rsidR="00A84A58" w:rsidRDefault="007C29D8" w:rsidP="002263A8">
      <w:pPr>
        <w:spacing w:after="0"/>
        <w:rPr>
          <w:rFonts w:ascii="Times New Roman" w:eastAsiaTheme="minorEastAsia" w:hAnsi="Times New Roman" w:cs="Times New Roman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Mg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/3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3g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L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 xml:space="preserve">   ⟹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den>
              </m:f>
            </m:e>
          </m:rad>
        </m:oMath>
      </m:oMathPara>
    </w:p>
    <w:p w:rsidR="00C64FAB" w:rsidRDefault="00C64FAB" w:rsidP="002263A8">
      <w:pPr>
        <w:spacing w:after="0"/>
        <w:rPr>
          <w:rFonts w:ascii="Times New Roman" w:eastAsiaTheme="minorEastAsia" w:hAnsi="Times New Roman" w:cs="Times New Roman"/>
        </w:rPr>
      </w:pPr>
    </w:p>
    <w:p w:rsidR="00A63FC1" w:rsidRPr="00611BD8" w:rsidRDefault="00C64FAB" w:rsidP="002263A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Sostituendo si ottiene: </w:t>
      </w:r>
      <w:r w:rsidR="00A63FC1">
        <w:rPr>
          <w:rFonts w:ascii="Times New Roman" w:eastAsiaTheme="minorEastAsia" w:hAnsi="Times New Roman" w:cs="Times New Roman"/>
        </w:rPr>
        <w:tab/>
      </w:r>
      <w:r w:rsidR="00A63FC1">
        <w:rPr>
          <w:rFonts w:ascii="Times New Roman" w:eastAsiaTheme="minorEastAsia" w:hAnsi="Times New Roman" w:cs="Times New Roman"/>
        </w:rPr>
        <w:tab/>
      </w:r>
    </w:p>
    <w:p w:rsidR="00C64FAB" w:rsidRDefault="007C29D8" w:rsidP="00C64FAB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3g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L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ML</m:t>
                  </m:r>
                </m:den>
              </m:f>
            </m:e>
          </m:d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</m:oMath>
      </m:oMathPara>
    </w:p>
    <w:p w:rsidR="00C64FAB" w:rsidRDefault="00C64FAB" w:rsidP="00611BD8">
      <w:pPr>
        <w:spacing w:after="0"/>
        <w:jc w:val="both"/>
        <w:rPr>
          <w:rFonts w:ascii="Times New Roman" w:hAnsi="Times New Roman" w:cs="Times New Roman"/>
        </w:rPr>
      </w:pPr>
    </w:p>
    <w:p w:rsidR="00F6107F" w:rsidRDefault="00F6107F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L’altezza massima raggiunta dal</w:t>
      </w:r>
      <w:r w:rsidR="00F47C85">
        <w:rPr>
          <w:rFonts w:ascii="Times New Roman" w:hAnsi="Times New Roman" w:cs="Times New Roman"/>
        </w:rPr>
        <w:t xml:space="preserve"> centro di massa del</w:t>
      </w:r>
      <w:r>
        <w:rPr>
          <w:rFonts w:ascii="Times New Roman" w:hAnsi="Times New Roman" w:cs="Times New Roman"/>
        </w:rPr>
        <w:t xml:space="preserve">la sbarra si </w:t>
      </w:r>
      <w:r w:rsidR="00326E3A">
        <w:rPr>
          <w:rFonts w:ascii="Times New Roman" w:hAnsi="Times New Roman" w:cs="Times New Roman"/>
        </w:rPr>
        <w:t>può calcolare utilizzando il principio di conservazione dell’energia meccanica dopo l’urto. Infatti:</w:t>
      </w:r>
    </w:p>
    <w:p w:rsidR="00326E3A" w:rsidRDefault="00326E3A" w:rsidP="00611BD8">
      <w:pPr>
        <w:spacing w:after="0"/>
        <w:jc w:val="both"/>
        <w:rPr>
          <w:rFonts w:ascii="Times New Roman" w:hAnsi="Times New Roman" w:cs="Times New Roman"/>
        </w:rPr>
      </w:pPr>
    </w:p>
    <w:p w:rsidR="00326E3A" w:rsidRDefault="007C29D8" w:rsidP="00611BD8">
      <w:pPr>
        <w:spacing w:after="0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MgL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</m:t>
              </m:r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w:rPr>
              <w:rFonts w:ascii="Cambria Math" w:eastAsiaTheme="minorEastAsia" w:hAnsi="Cambria Math" w:cs="Times New Roman"/>
            </w:rPr>
            <m:t>+Mgh      ⟹h=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</w:rPr>
                    <m:t>3g</m:t>
                  </m:r>
                </m:den>
              </m:f>
              <m:r>
                <w:rPr>
                  <w:rFonts w:ascii="Cambria Math" w:hAnsi="Cambria Math" w:cs="Times New Roman"/>
                </w:rPr>
                <m:t>+1</m:t>
              </m:r>
            </m:e>
          </m:d>
        </m:oMath>
      </m:oMathPara>
    </w:p>
    <w:p w:rsidR="00326E3A" w:rsidRDefault="00326E3A" w:rsidP="00611BD8">
      <w:pPr>
        <w:spacing w:after="0"/>
        <w:jc w:val="both"/>
        <w:rPr>
          <w:rFonts w:ascii="Times New Roman" w:hAnsi="Times New Roman" w:cs="Times New Roman"/>
        </w:rPr>
      </w:pPr>
    </w:p>
    <w:p w:rsidR="00611BD8" w:rsidRDefault="00C64FAB" w:rsidP="00611BD8">
      <w:pPr>
        <w:spacing w:after="0"/>
        <w:jc w:val="both"/>
        <w:rPr>
          <w:rFonts w:ascii="Times New Roman" w:hAnsi="Times New Roman" w:cs="Times New Roman"/>
        </w:rPr>
      </w:pPr>
      <w:r w:rsidRPr="00C64FAB">
        <w:rPr>
          <w:rFonts w:ascii="Times New Roman" w:hAnsi="Times New Roman" w:cs="Times New Roman"/>
        </w:rPr>
        <w:t>3) La</w:t>
      </w:r>
      <w:r>
        <w:rPr>
          <w:rFonts w:ascii="Times New Roman" w:hAnsi="Times New Roman" w:cs="Times New Roman"/>
        </w:rPr>
        <w:t xml:space="preserve"> quantità di moto prima dell’urto è dovuta solo alla sbarra:</w:t>
      </w:r>
    </w:p>
    <w:p w:rsidR="00C64FAB" w:rsidRDefault="00C64FAB" w:rsidP="00611BD8">
      <w:pPr>
        <w:spacing w:after="0"/>
        <w:jc w:val="both"/>
        <w:rPr>
          <w:rFonts w:ascii="Times New Roman" w:hAnsi="Times New Roman" w:cs="Times New Roman"/>
        </w:rPr>
      </w:pPr>
    </w:p>
    <w:p w:rsidR="00C64FAB" w:rsidRPr="00C64FAB" w:rsidRDefault="007C29D8" w:rsidP="00611BD8">
      <w:pPr>
        <w:spacing w:after="0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=M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c.m.,i</m:t>
              </m:r>
            </m:sub>
          </m:sSub>
          <m:r>
            <w:rPr>
              <w:rFonts w:ascii="Cambria Math" w:hAnsi="Cambria Math" w:cs="Times New Roman"/>
            </w:rPr>
            <m:t>=M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L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</m:oMath>
      </m:oMathPara>
    </w:p>
    <w:p w:rsidR="00C64FAB" w:rsidRDefault="00C64FAB" w:rsidP="00611BD8">
      <w:pPr>
        <w:spacing w:after="0"/>
        <w:jc w:val="both"/>
        <w:rPr>
          <w:rFonts w:ascii="Times New Roman" w:hAnsi="Times New Roman" w:cs="Times New Roman"/>
          <w:b/>
        </w:rPr>
      </w:pPr>
    </w:p>
    <w:p w:rsidR="00C64FAB" w:rsidRDefault="00C64FAB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64FAB">
        <w:rPr>
          <w:rFonts w:ascii="Times New Roman" w:hAnsi="Times New Roman" w:cs="Times New Roman"/>
        </w:rPr>
        <w:t>ove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hAnsi="Times New Roman" w:cs="Times New Roman"/>
        </w:rPr>
        <w:t xml:space="preserve"> è l’asse orizzontale, parallelo al piano in cui si muove la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>.</w:t>
      </w:r>
      <w:r w:rsidRPr="00C64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Dopo l’urto la quantità di moto comprende sia quella della sbarra, sia quella della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>, per cui:</w:t>
      </w:r>
    </w:p>
    <w:p w:rsidR="00C64FAB" w:rsidRDefault="00C64FAB" w:rsidP="00611BD8">
      <w:pPr>
        <w:spacing w:after="0"/>
        <w:jc w:val="both"/>
        <w:rPr>
          <w:rFonts w:ascii="Times New Roman" w:hAnsi="Times New Roman" w:cs="Times New Roman"/>
        </w:rPr>
      </w:pPr>
    </w:p>
    <w:p w:rsidR="00C64FAB" w:rsidRDefault="007C29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=M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c.m.,f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f</m:t>
                  </m:r>
                </m:sub>
              </m:sSub>
              <m:r>
                <w:rPr>
                  <w:rFonts w:ascii="Cambria Math" w:hAnsi="Cambria Math" w:cs="Times New Roman"/>
                </w:rPr>
                <m:t>+m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</w:rPr>
                <m:t>+m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+m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      ⟹∆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</m:acc>
          <m:r>
            <w:rPr>
              <w:rFonts w:ascii="Cambria Math" w:eastAsiaTheme="minorEastAsia" w:hAnsi="Cambria Math" w:cs="Times New Roman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</m:oMath>
      </m:oMathPara>
    </w:p>
    <w:p w:rsidR="00C64FAB" w:rsidRDefault="00C64FAB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quantità di moto non si può mai conservare. </w:t>
      </w:r>
    </w:p>
    <w:p w:rsidR="00C64FAB" w:rsidRDefault="00C64FAB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quanto riguarda l’energia è ovviamente sufficiente considerare la variazione di energia cinetica, perché quella potenziale non cambia durante l’urto. L’energia cinetica iniziale è dovuta solo al moto della sbarra:</w:t>
      </w:r>
    </w:p>
    <w:p w:rsidR="00C64FAB" w:rsidRDefault="00C64FAB" w:rsidP="00C64FA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64FAB" w:rsidRDefault="007C29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I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6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</m:oMath>
      </m:oMathPara>
    </w:p>
    <w:p w:rsidR="00D75E47" w:rsidRDefault="00D75E47" w:rsidP="00C64FA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75E47" w:rsidRDefault="00D75E47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mentre quella finale comprende anche il contributo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>:</w:t>
      </w:r>
    </w:p>
    <w:p w:rsidR="00D75E47" w:rsidRDefault="00D75E47" w:rsidP="00C64FA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75E47" w:rsidRDefault="007C29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I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6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</w:rPr>
                <m:t>-6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ML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2M</m:t>
              </m:r>
            </m:den>
          </m:f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m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L+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3m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+1</m:t>
              </m:r>
            </m:e>
          </m:d>
          <m:r>
            <w:rPr>
              <w:rFonts w:ascii="Cambria Math" w:hAnsi="Cambria Math" w:cs="Times New Roman"/>
            </w:rPr>
            <m:t>⟹∆K=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3m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+1</m:t>
              </m:r>
            </m:e>
          </m:d>
        </m:oMath>
      </m:oMathPara>
    </w:p>
    <w:p w:rsidR="00A257D8" w:rsidRDefault="00A257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77DD" w:rsidRDefault="00A257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parte il caso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>, che è ovviamente privo di senso, l’energia si può conservare se:</w:t>
      </w:r>
    </w:p>
    <w:p w:rsidR="008F7DA8" w:rsidRDefault="008F7DA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257D8" w:rsidRDefault="007C29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3m</m:t>
              </m:r>
            </m:num>
            <m:den>
              <m:r>
                <w:rPr>
                  <w:rFonts w:ascii="Cambria Math" w:hAnsi="Cambria Math" w:cs="Times New Roman"/>
                </w:rPr>
                <m:t>M</m:t>
              </m:r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+1=0     ⟹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2ω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</w:rPr>
                <m:t>LM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3m+M</m:t>
                  </m:r>
                </m:e>
              </m:d>
            </m:den>
          </m:f>
        </m:oMath>
      </m:oMathPara>
    </w:p>
    <w:p w:rsidR="00A257D8" w:rsidRPr="00C64FAB" w:rsidRDefault="00A257D8" w:rsidP="00C64FA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</w:p>
    <w:p w:rsidR="00C64FAB" w:rsidRDefault="008F7DA8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21163F">
        <w:rPr>
          <w:rFonts w:ascii="Times New Roman" w:hAnsi="Times New Roman" w:cs="Times New Roman"/>
        </w:rPr>
        <w:t xml:space="preserve">Per determinare il coefficiente di attrito dinamico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21163F">
        <w:rPr>
          <w:rFonts w:ascii="Times New Roman" w:eastAsiaTheme="minorEastAsia" w:hAnsi="Times New Roman" w:cs="Times New Roman"/>
        </w:rPr>
        <w:t xml:space="preserve"> </w:t>
      </w:r>
      <w:r w:rsidR="0021163F">
        <w:rPr>
          <w:rFonts w:ascii="Times New Roman" w:hAnsi="Times New Roman" w:cs="Times New Roman"/>
        </w:rPr>
        <w:t xml:space="preserve">possiamo immediatamente notare che, applicando il teorema dell’energia cinetica nel tratto fra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21163F"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1163F">
        <w:rPr>
          <w:rFonts w:ascii="Times New Roman" w:hAnsi="Times New Roman" w:cs="Times New Roman"/>
        </w:rPr>
        <w:t>, si ha:</w:t>
      </w:r>
    </w:p>
    <w:p w:rsidR="0021163F" w:rsidRDefault="0021163F" w:rsidP="00611BD8">
      <w:pPr>
        <w:spacing w:after="0"/>
        <w:jc w:val="both"/>
        <w:rPr>
          <w:rFonts w:ascii="Times New Roman" w:hAnsi="Times New Roman" w:cs="Times New Roman"/>
        </w:rPr>
      </w:pPr>
    </w:p>
    <w:p w:rsidR="0021163F" w:rsidRPr="008F4C50" w:rsidRDefault="007C29D8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D</m:t>
              </m:r>
            </m:sub>
          </m:sSub>
          <m:r>
            <w:rPr>
              <w:rFonts w:ascii="Cambria Math" w:hAnsi="Cambria Math" w:cs="Times New Roman"/>
            </w:rPr>
            <m:t>mg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 xml:space="preserve">    ⟹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D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</w:rPr>
                    <m:t>2g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 w:cs="Times New Roman"/>
            </w:rPr>
            <m:t>=0.75</m:t>
          </m:r>
        </m:oMath>
      </m:oMathPara>
    </w:p>
    <w:p w:rsidR="008F4C50" w:rsidRPr="008F4C50" w:rsidRDefault="008F4C50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1163F" w:rsidRDefault="0021163F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Se ora applichiamo nuovamente </w:t>
      </w:r>
      <w:r w:rsidR="008F4C50">
        <w:rPr>
          <w:rFonts w:ascii="Times New Roman" w:eastAsiaTheme="minorEastAsia" w:hAnsi="Times New Roman" w:cs="Times New Roman"/>
        </w:rPr>
        <w:t xml:space="preserve">lo stesso teorema al tratto fra il punto dell’urto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8F4C50">
        <w:rPr>
          <w:rFonts w:ascii="Times New Roman" w:eastAsiaTheme="minorEastAsia" w:hAnsi="Times New Roman" w:cs="Times New Roman"/>
        </w:rPr>
        <w:t>otteniamo:</w:t>
      </w:r>
    </w:p>
    <w:p w:rsidR="0006694E" w:rsidRPr="008F4C50" w:rsidRDefault="008F4C50" w:rsidP="0006694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Cambria Math" w:hAnsi="Cambria Math" w:cs="Times New Roman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D</m:t>
              </m:r>
            </m:sub>
          </m:sSub>
          <m:r>
            <w:rPr>
              <w:rFonts w:ascii="Cambria Math" w:hAnsi="Cambria Math" w:cs="Times New Roman"/>
            </w:rPr>
            <m:t>mg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    ⟹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D</m:t>
                  </m:r>
                </m:sub>
              </m:sSub>
              <m:r>
                <w:rPr>
                  <w:rFonts w:ascii="Cambria Math" w:hAnsi="Cambria Math" w:cs="Times New Roman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 w:cs="Times New Roman"/>
            </w:rPr>
            <m:t>=5.57</m:t>
          </m:r>
          <m:r>
            <m:rPr>
              <m:sty m:val="p"/>
            </m:rPr>
            <w:rPr>
              <w:rFonts w:ascii="Cambria Math" w:hAnsi="Cambria Math" w:cs="Times New Roman"/>
            </w:rPr>
            <m:t>m/s</m:t>
          </m:r>
        </m:oMath>
      </m:oMathPara>
    </w:p>
    <w:p w:rsidR="008F4C50" w:rsidRPr="00C64FAB" w:rsidRDefault="008F4C50" w:rsidP="00611BD8">
      <w:pPr>
        <w:spacing w:after="0"/>
        <w:jc w:val="both"/>
        <w:rPr>
          <w:rFonts w:ascii="Times New Roman" w:hAnsi="Times New Roman" w:cs="Times New Roman"/>
        </w:rPr>
      </w:pPr>
    </w:p>
    <w:p w:rsidR="00611BD8" w:rsidRPr="00611BD8" w:rsidRDefault="00611BD8" w:rsidP="00611BD8">
      <w:pPr>
        <w:spacing w:after="0"/>
        <w:jc w:val="both"/>
        <w:rPr>
          <w:rFonts w:ascii="Times New Roman" w:hAnsi="Times New Roman" w:cs="Times New Roman"/>
          <w:b/>
        </w:rPr>
      </w:pPr>
      <w:r w:rsidRPr="00611BD8">
        <w:rPr>
          <w:rFonts w:ascii="Times New Roman" w:hAnsi="Times New Roman" w:cs="Times New Roman"/>
          <w:b/>
        </w:rPr>
        <w:t>Esercizio 2</w:t>
      </w:r>
    </w:p>
    <w:p w:rsidR="00D9557B" w:rsidRDefault="002243B6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Il campo elettrico è a simmetria radiale in coordinate cilindriche e quindi può essere determinato utilizzando la legge di Gauss, applicata ad un cilindro </w:t>
      </w:r>
      <m:oMath>
        <m:r>
          <w:rPr>
            <w:rFonts w:ascii="Cambria Math" w:hAnsi="Cambria Math" w:cs="Times New Roman"/>
          </w:rPr>
          <m:t>C</m:t>
        </m:r>
      </m:oMath>
      <w:r w:rsidR="00D955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raggio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ed altezza </w:t>
      </w:r>
      <m:oMath>
        <m:r>
          <w:rPr>
            <w:rFonts w:ascii="Cambria Math" w:hAnsi="Cambria Math" w:cs="Times New Roman"/>
          </w:rPr>
          <m:t>H</m:t>
        </m:r>
      </m:oMath>
      <w:r>
        <w:rPr>
          <w:rFonts w:ascii="Times New Roman" w:hAnsi="Times New Roman" w:cs="Times New Roman"/>
        </w:rPr>
        <w:t>, coassiale al filo indefinito.</w:t>
      </w:r>
      <w:r w:rsidR="00D9557B">
        <w:rPr>
          <w:rFonts w:ascii="Times New Roman" w:hAnsi="Times New Roman" w:cs="Times New Roman"/>
        </w:rPr>
        <w:t xml:space="preserve"> Il flusso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</m:oMath>
      <w:r w:rsidR="00D9557B">
        <w:rPr>
          <w:rFonts w:ascii="Times New Roman" w:hAnsi="Times New Roman" w:cs="Times New Roman"/>
        </w:rPr>
        <w:t xml:space="preserve"> attraverso questo cilindro vale:</w:t>
      </w:r>
    </w:p>
    <w:p w:rsidR="00D9557B" w:rsidRDefault="00D9557B" w:rsidP="00611BD8">
      <w:pPr>
        <w:spacing w:after="0"/>
        <w:jc w:val="both"/>
        <w:rPr>
          <w:rFonts w:ascii="Times New Roman" w:hAnsi="Times New Roman" w:cs="Times New Roman"/>
        </w:rPr>
      </w:pPr>
    </w:p>
    <w:p w:rsidR="00611BD8" w:rsidRDefault="00D9557B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m:rPr>
            <m:sty m:val="p"/>
          </m:rP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C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  <m:r>
              <w:rPr>
                <w:rFonts w:ascii="Cambria Math" w:hAnsi="Cambria Math" w:cs="Times New Roman"/>
              </w:rPr>
              <m:t>=2πrHE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d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int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=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λH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r&lt;a</m:t>
                      </m:r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λ-2πaσ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r&gt;a</m:t>
                      </m:r>
                    </m:e>
                  </m:mr>
                </m:m>
              </m:e>
            </m:d>
          </m:e>
        </m:nary>
      </m:oMath>
      <w:r w:rsidR="002243B6">
        <w:rPr>
          <w:rFonts w:ascii="Times New Roman" w:hAnsi="Times New Roman" w:cs="Times New Roman"/>
        </w:rPr>
        <w:t xml:space="preserve">  </w:t>
      </w:r>
    </w:p>
    <w:p w:rsidR="00D9557B" w:rsidRDefault="00D9557B" w:rsidP="00611B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Pertanto:</w:t>
      </w:r>
    </w:p>
    <w:p w:rsidR="00D9557B" w:rsidRDefault="00D9557B" w:rsidP="00611BD8">
      <w:pPr>
        <w:spacing w:after="0"/>
        <w:jc w:val="both"/>
        <w:rPr>
          <w:rFonts w:ascii="Times New Roman" w:hAnsi="Times New Roman" w:cs="Times New Roman"/>
        </w:rPr>
      </w:pPr>
    </w:p>
    <w:p w:rsidR="00D9557B" w:rsidRDefault="00D9557B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>=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E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λ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2πr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den>
                  </m:f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e>
                <m:e>
                  <m:r>
                    <w:rPr>
                      <w:rFonts w:ascii="Cambria Math" w:hAnsi="Cambria Math" w:cs="Times New Roman"/>
                    </w:rPr>
                    <m:t>r&lt;a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λ-2πaσ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2πrε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r&gt;a</m:t>
                  </m:r>
                </m:e>
              </m:mr>
            </m:m>
          </m:e>
        </m:d>
      </m:oMath>
    </w:p>
    <w:p w:rsidR="00D9557B" w:rsidRDefault="00D9557B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9557B" w:rsidRDefault="00D9557B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</w:t>
      </w:r>
      <w:r w:rsidR="001C73D8">
        <w:rPr>
          <w:rFonts w:ascii="Times New Roman" w:eastAsiaTheme="minorEastAsia" w:hAnsi="Times New Roman" w:cs="Times New Roman"/>
        </w:rPr>
        <w:t xml:space="preserve"> Con il valore di </w:t>
      </w:r>
      <m:oMath>
        <m:r>
          <w:rPr>
            <w:rFonts w:ascii="Cambria Math" w:hAnsi="Cambria Math" w:cs="Times New Roman"/>
          </w:rPr>
          <m:t xml:space="preserve">σ </m:t>
        </m:r>
      </m:oMath>
      <w:r w:rsidR="001C73D8">
        <w:rPr>
          <w:rFonts w:ascii="Times New Roman" w:eastAsiaTheme="minorEastAsia" w:hAnsi="Times New Roman" w:cs="Times New Roman"/>
        </w:rPr>
        <w:t xml:space="preserve">riportato nel testo si ottiene subito che il campo elettrico è nullo per </w:t>
      </w:r>
      <m:oMath>
        <m:r>
          <w:rPr>
            <w:rFonts w:ascii="Cambria Math" w:hAnsi="Cambria Math" w:cs="Times New Roman"/>
          </w:rPr>
          <m:t>r&gt;a</m:t>
        </m:r>
      </m:oMath>
      <w:r w:rsidR="001C73D8">
        <w:rPr>
          <w:rFonts w:ascii="Times New Roman" w:eastAsiaTheme="minorEastAsia" w:hAnsi="Times New Roman" w:cs="Times New Roman"/>
        </w:rPr>
        <w:t>.</w:t>
      </w:r>
      <w:r w:rsidR="001D5655">
        <w:rPr>
          <w:rFonts w:ascii="Times New Roman" w:eastAsiaTheme="minorEastAsia" w:hAnsi="Times New Roman" w:cs="Times New Roman"/>
        </w:rPr>
        <w:t xml:space="preserve"> Conseguentemente:</w:t>
      </w:r>
    </w:p>
    <w:p w:rsidR="001D5655" w:rsidRDefault="001D5655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D5655" w:rsidRDefault="001D5655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r&gt;a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=0     ⟹V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r&gt;a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d>
          </m:e>
        </m:nary>
      </m:oMath>
    </w:p>
    <w:p w:rsidR="001D5655" w:rsidRDefault="001D5655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D5655" w:rsidRDefault="001D5655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ovvero tutti i punti al di fuori del cilindro sono equipotenziali. Poiché il campo elettrico per </w:t>
      </w:r>
      <m:oMath>
        <m:r>
          <w:rPr>
            <w:rFonts w:ascii="Cambria Math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 xml:space="preserve"> è monotonamente decrescente, la differenza di potenziale massima all’interno di questo sistema è fra </w:t>
      </w:r>
      <m:oMath>
        <m:r>
          <w:rPr>
            <w:rFonts w:ascii="Cambria Math" w:hAnsi="Cambria Math" w:cs="Times New Roman"/>
          </w:rPr>
          <m:t>r=b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r=a</m:t>
        </m:r>
      </m:oMath>
      <w:r>
        <w:rPr>
          <w:rFonts w:ascii="Times New Roman" w:eastAsiaTheme="minorEastAsia" w:hAnsi="Times New Roman" w:cs="Times New Roman"/>
        </w:rPr>
        <w:t>, per cui possiamo subito rispondere alla seconda parte della domanda: non esiste nessun percorso di questo tipo. Alla prima parte della domanda si risponde semplicemente con il calcolo diretto:</w:t>
      </w:r>
    </w:p>
    <w:p w:rsidR="001D5655" w:rsidRDefault="001D5655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D5655" w:rsidRDefault="001D5655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b&lt;r&lt;a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2πr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dr=-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2π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</m:func>
              </m:e>
            </m:nary>
          </m:e>
        </m:nary>
      </m:oMath>
    </w:p>
    <w:p w:rsidR="008565CF" w:rsidRDefault="008565CF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565CF" w:rsidRDefault="008565CF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particolare:</w:t>
      </w:r>
    </w:p>
    <w:p w:rsidR="008565CF" w:rsidRDefault="008565CF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565CF" w:rsidRDefault="008565CF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a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2πr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dr=-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2π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</m:func>
              </m:e>
            </m:nary>
          </m:e>
        </m:nary>
      </m:oMath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E3E25" w:rsidRDefault="00367C34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2E3E25">
        <w:rPr>
          <w:rFonts w:ascii="Times New Roman" w:eastAsiaTheme="minorEastAsia" w:hAnsi="Times New Roman" w:cs="Times New Roman"/>
        </w:rPr>
        <w:t xml:space="preserve">La carica su un elemento di superficie </w:t>
      </w:r>
      <m:oMath>
        <m:r>
          <w:rPr>
            <w:rFonts w:ascii="Cambria Math" w:eastAsiaTheme="minorEastAsia" w:hAnsi="Cambria Math" w:cs="Times New Roman"/>
          </w:rPr>
          <m:t xml:space="preserve">dS </m:t>
        </m:r>
      </m:oMath>
      <w:r w:rsidR="002E3E25">
        <w:rPr>
          <w:rFonts w:ascii="Times New Roman" w:eastAsiaTheme="minorEastAsia" w:hAnsi="Times New Roman" w:cs="Times New Roman"/>
        </w:rPr>
        <w:t>è:</w:t>
      </w: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7C34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dQ=</m:t>
        </m:r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σdS=</m:t>
        </m:r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σ2πadz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 xml:space="preserve">dz </m:t>
        </m:r>
      </m:oMath>
      <w:r>
        <w:rPr>
          <w:rFonts w:ascii="Times New Roman" w:eastAsiaTheme="minorEastAsia" w:hAnsi="Times New Roman" w:cs="Times New Roman"/>
        </w:rPr>
        <w:t xml:space="preserve">è un elemento di lunghezza della superficie cilindrica. La corrispondente corrente infinitesima </w:t>
      </w:r>
      <m:oMath>
        <m:r>
          <w:rPr>
            <w:rFonts w:ascii="Cambria Math" w:eastAsiaTheme="minorEastAsia" w:hAnsi="Cambria Math" w:cs="Times New Roman"/>
          </w:rPr>
          <m:t xml:space="preserve">dI </m:t>
        </m:r>
      </m:oMath>
      <w:r>
        <w:rPr>
          <w:rFonts w:ascii="Times New Roman" w:eastAsiaTheme="minorEastAsia" w:hAnsi="Times New Roman" w:cs="Times New Roman"/>
        </w:rPr>
        <w:t xml:space="preserve">si calcola osservando che la carica </w:t>
      </w:r>
      <m:oMath>
        <m:r>
          <w:rPr>
            <w:rFonts w:ascii="Cambria Math" w:eastAsiaTheme="minorEastAsia" w:hAnsi="Cambria Math" w:cs="Times New Roman"/>
          </w:rPr>
          <m:t>dQ</m:t>
        </m:r>
      </m:oMath>
      <w:r>
        <w:rPr>
          <w:rFonts w:ascii="Times New Roman" w:eastAsiaTheme="minorEastAsia" w:hAnsi="Times New Roman" w:cs="Times New Roman"/>
        </w:rPr>
        <w:t xml:space="preserve"> descrive un anello circolare di corrente in un tempo eguale al periodo di rotazione del cilindro, cioè: </w:t>
      </w:r>
      <m:oMath>
        <m:r>
          <w:rPr>
            <w:rFonts w:ascii="Cambria Math" w:eastAsiaTheme="minorEastAsia" w:hAnsi="Cambria Math" w:cs="Times New Roman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</w:rPr>
              <m:t>ω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. Pertanto:</w:t>
      </w: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dI=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T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σ2πadz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ω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σaωdz</m:t>
        </m:r>
      </m:oMath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corrente per unità di lunghezza è quindi:</w:t>
      </w:r>
    </w:p>
    <w:p w:rsidR="002E3E25" w:rsidRDefault="002E3E2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E3E25" w:rsidRDefault="00A60779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dI</m:t>
            </m:r>
          </m:num>
          <m:den>
            <m:r>
              <w:rPr>
                <w:rFonts w:ascii="Cambria Math" w:eastAsiaTheme="minorEastAsia" w:hAnsi="Cambria Math" w:cs="Times New Roman"/>
              </w:rPr>
              <m:t>dz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σaω=-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λ</m:t>
            </m:r>
            <m:r>
              <w:rPr>
                <w:rFonts w:ascii="Cambria Math" w:eastAsiaTheme="minorEastAsia" w:hAnsi="Cambria Math" w:cs="Times New Roman"/>
              </w:rPr>
              <m:t>ω</m:t>
            </m:r>
          </m:num>
          <m:den>
            <m:r>
              <w:rPr>
                <w:rFonts w:ascii="Cambria Math" w:hAnsi="Cambria Math" w:cs="Times New Roman"/>
              </w:rPr>
              <m:t>2π</m:t>
            </m:r>
          </m:den>
        </m:f>
      </m:oMath>
    </w:p>
    <w:p w:rsidR="002B71CD" w:rsidRDefault="002B71CD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103A9" w:rsidRDefault="002B71CD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segno “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ascii="Times New Roman" w:eastAsiaTheme="minorEastAsia" w:hAnsi="Times New Roman" w:cs="Times New Roman"/>
        </w:rPr>
        <w:t xml:space="preserve">“ implica che la corrente è </w:t>
      </w:r>
      <w:r w:rsidRPr="002B71CD">
        <w:rPr>
          <w:rFonts w:ascii="Times New Roman" w:eastAsiaTheme="minorEastAsia" w:hAnsi="Times New Roman" w:cs="Times New Roman"/>
          <w:u w:val="single"/>
        </w:rPr>
        <w:t>oraria</w:t>
      </w:r>
      <w:r w:rsidR="00C055E1">
        <w:rPr>
          <w:rFonts w:ascii="Times New Roman" w:eastAsiaTheme="minorEastAsia" w:hAnsi="Times New Roman" w:cs="Times New Roman"/>
        </w:rPr>
        <w:t xml:space="preserve">, per cui produce un campo magnetico diretto nel </w:t>
      </w:r>
      <w:r w:rsidR="00C055E1" w:rsidRPr="00C055E1">
        <w:rPr>
          <w:rFonts w:ascii="Times New Roman" w:eastAsiaTheme="minorEastAsia" w:hAnsi="Times New Roman" w:cs="Times New Roman"/>
          <w:u w:val="single"/>
        </w:rPr>
        <w:t>verso negativo</w:t>
      </w:r>
      <w:r w:rsidR="00C055E1">
        <w:rPr>
          <w:rFonts w:ascii="Times New Roman" w:eastAsiaTheme="minorEastAsia" w:hAnsi="Times New Roman" w:cs="Times New Roman"/>
        </w:rPr>
        <w:t xml:space="preserve"> dell’asse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C055E1">
        <w:rPr>
          <w:rFonts w:ascii="Times New Roman" w:eastAsiaTheme="minorEastAsia" w:hAnsi="Times New Roman" w:cs="Times New Roman"/>
        </w:rPr>
        <w:t xml:space="preserve">. </w:t>
      </w:r>
      <w:r w:rsidR="000103A9">
        <w:rPr>
          <w:rFonts w:ascii="Times New Roman" w:eastAsiaTheme="minorEastAsia" w:hAnsi="Times New Roman" w:cs="Times New Roman"/>
        </w:rPr>
        <w:t>Il cilindro ha la stessa simmetria e le stesse proprietà di un solenoide infinito, per cui si può applicare ad esso la formula valida per un solenoide infinito con la sostituzione:</w:t>
      </w:r>
    </w:p>
    <w:p w:rsidR="000103A9" w:rsidRDefault="000103A9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60779" w:rsidRDefault="000103A9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nI→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dI</m:t>
            </m:r>
          </m:num>
          <m:den>
            <m:r>
              <w:rPr>
                <w:rFonts w:ascii="Cambria Math" w:eastAsiaTheme="minorEastAsia" w:hAnsi="Cambria Math" w:cs="Times New Roman"/>
              </w:rPr>
              <m:t>dz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λ</m:t>
            </m:r>
            <m:r>
              <w:rPr>
                <w:rFonts w:ascii="Cambria Math" w:eastAsiaTheme="minorEastAsia" w:hAnsi="Cambria Math" w:cs="Times New Roman"/>
              </w:rPr>
              <m:t>ω</m:t>
            </m:r>
          </m:num>
          <m:den>
            <m:r>
              <w:rPr>
                <w:rFonts w:ascii="Cambria Math" w:hAnsi="Cambria Math" w:cs="Times New Roman"/>
              </w:rPr>
              <m:t>2π</m:t>
            </m:r>
          </m:den>
        </m:f>
        <m:r>
          <w:rPr>
            <w:rFonts w:ascii="Cambria Math" w:eastAsiaTheme="minorEastAsia" w:hAnsi="Cambria Math" w:cs="Times New Roman"/>
          </w:rPr>
          <m:t xml:space="preserve">    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dI</m:t>
            </m:r>
          </m:num>
          <m:den>
            <m:r>
              <w:rPr>
                <w:rFonts w:ascii="Cambria Math" w:eastAsiaTheme="minorEastAsia" w:hAnsi="Cambria Math" w:cs="Times New Roman"/>
              </w:rPr>
              <m:t>dz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λ</m:t>
            </m:r>
            <m:r>
              <w:rPr>
                <w:rFonts w:ascii="Cambria Math" w:eastAsiaTheme="minorEastAsia" w:hAnsi="Cambria Math" w:cs="Times New Roman"/>
              </w:rPr>
              <m:t>ω</m:t>
            </m:r>
          </m:num>
          <m:den>
            <m:r>
              <w:rPr>
                <w:rFonts w:ascii="Cambria Math" w:hAnsi="Cambria Math" w:cs="Times New Roman"/>
              </w:rPr>
              <m:t>2π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2B71CD">
        <w:rPr>
          <w:rFonts w:ascii="Times New Roman" w:eastAsiaTheme="minorEastAsia" w:hAnsi="Times New Roman" w:cs="Times New Roman"/>
        </w:rPr>
        <w:t xml:space="preserve">  </w:t>
      </w:r>
    </w:p>
    <w:p w:rsidR="000103A9" w:rsidRDefault="000103A9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60955" w:rsidRDefault="000103A9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 La forza totale agente sull’elettrone è</w:t>
      </w:r>
      <w:r w:rsidR="00960955">
        <w:rPr>
          <w:rFonts w:ascii="Times New Roman" w:eastAsiaTheme="minorEastAsia" w:hAnsi="Times New Roman" w:cs="Times New Roman"/>
        </w:rPr>
        <w:t>.</w:t>
      </w:r>
    </w:p>
    <w:p w:rsidR="00960955" w:rsidRDefault="00960955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103A9" w:rsidRDefault="007C29D8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</m:acc>
          <m:r>
            <w:rPr>
              <w:rFonts w:ascii="Cambria Math" w:eastAsiaTheme="minorEastAsia" w:hAnsi="Cambria Math" w:cs="Times New Roman"/>
            </w:rPr>
            <m:t>=q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Λ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>=q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λ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2πr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⊥</m:t>
                  </m:r>
                </m:sub>
              </m:sSub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Λ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λ</m:t>
                      </m:r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2π</m:t>
                      </m:r>
                    </m:den>
                  </m:f>
                </m:e>
              </m:d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q</m:t>
              </m:r>
              <m:r>
                <w:rPr>
                  <w:rFonts w:ascii="Cambria Math" w:hAnsi="Cambria Math" w:cs="Times New Roman"/>
                </w:rPr>
                <m:t>λ</m:t>
              </m:r>
            </m:num>
            <m:den>
              <m:r>
                <w:rPr>
                  <w:rFonts w:ascii="Cambria Math" w:hAnsi="Cambria Math" w:cs="Times New Roman"/>
                </w:rPr>
                <m:t>2π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ω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⊥</m:t>
                  </m:r>
                </m:sub>
              </m:sSub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q</m:t>
              </m:r>
              <m:r>
                <w:rPr>
                  <w:rFonts w:ascii="Cambria Math" w:hAnsi="Cambria Math" w:cs="Times New Roman"/>
                </w:rPr>
                <m:t>λ</m:t>
              </m:r>
            </m:num>
            <m:den>
              <m:r>
                <w:rPr>
                  <w:rFonts w:ascii="Cambria Math" w:hAnsi="Cambria Math" w:cs="Times New Roman"/>
                </w:rPr>
                <m:t>2π</m:t>
              </m:r>
            </m:den>
          </m:f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ω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⊥</m:t>
                  </m:r>
                </m:sub>
              </m:sSub>
            </m:e>
          </m:d>
        </m:oMath>
      </m:oMathPara>
    </w:p>
    <w:p w:rsidR="00EE554C" w:rsidRDefault="00EE554C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E554C" w:rsidRDefault="00EE554C" w:rsidP="008565C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⊥</m:t>
            </m:r>
          </m:sub>
        </m:sSub>
      </m:oMath>
      <w:r w:rsidR="009E3E1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è </w:t>
      </w:r>
      <w:r w:rsidR="009E3E1C">
        <w:rPr>
          <w:rFonts w:ascii="Times New Roman" w:eastAsiaTheme="minorEastAsia" w:hAnsi="Times New Roman" w:cs="Times New Roman"/>
        </w:rPr>
        <w:t xml:space="preserve">la componente tangenziale (con il suo segno) </w:t>
      </w:r>
      <w:r w:rsidR="00B9291D">
        <w:rPr>
          <w:rFonts w:ascii="Times New Roman" w:eastAsiaTheme="minorEastAsia" w:hAnsi="Times New Roman" w:cs="Times New Roman"/>
        </w:rPr>
        <w:t>del</w:t>
      </w:r>
      <w:r>
        <w:rPr>
          <w:rFonts w:ascii="Times New Roman" w:eastAsiaTheme="minorEastAsia" w:hAnsi="Times New Roman" w:cs="Times New Roman"/>
        </w:rPr>
        <w:t xml:space="preserve">la velocità iniziale cercata, </w:t>
      </w:r>
      <w:r w:rsidR="009E3E1C">
        <w:rPr>
          <w:rFonts w:ascii="Times New Roman" w:eastAsiaTheme="minorEastAsia" w:hAnsi="Times New Roman" w:cs="Times New Roman"/>
        </w:rPr>
        <w:t>che</w:t>
      </w:r>
      <w:r>
        <w:rPr>
          <w:rFonts w:ascii="Times New Roman" w:eastAsiaTheme="minorEastAsia" w:hAnsi="Times New Roman" w:cs="Times New Roman"/>
        </w:rPr>
        <w:t xml:space="preserve"> </w:t>
      </w:r>
      <w:r w:rsidR="00D34DA8">
        <w:rPr>
          <w:rFonts w:ascii="Times New Roman" w:eastAsiaTheme="minorEastAsia" w:hAnsi="Times New Roman" w:cs="Times New Roman"/>
        </w:rPr>
        <w:t xml:space="preserve">per ipotesi nel punto </w:t>
      </w:r>
      <m:oMath>
        <m:r>
          <w:rPr>
            <w:rFonts w:ascii="Cambria Math" w:eastAsiaTheme="minorEastAsia" w:hAnsi="Cambria Math" w:cs="Times New Roman"/>
          </w:rPr>
          <m:t>r=a/2</m:t>
        </m:r>
      </m:oMath>
      <w:r w:rsidR="009E3E1C">
        <w:rPr>
          <w:rFonts w:ascii="Times New Roman" w:eastAsiaTheme="minorEastAsia" w:hAnsi="Times New Roman" w:cs="Times New Roman"/>
        </w:rPr>
        <w:t xml:space="preserve"> coincide con la velocità totale (in alternativa si può usare il modulo della velocità iniziale</w:t>
      </w:r>
      <w:r w:rsidR="00230223">
        <w:rPr>
          <w:rFonts w:ascii="Times New Roman" w:eastAsiaTheme="minorEastAsia" w:hAnsi="Times New Roman" w:cs="Times New Roman"/>
        </w:rPr>
        <w:t xml:space="preserve"> e lascia</w:t>
      </w:r>
      <w:r w:rsidR="009E3E1C">
        <w:rPr>
          <w:rFonts w:ascii="Times New Roman" w:eastAsiaTheme="minorEastAsia" w:hAnsi="Times New Roman" w:cs="Times New Roman"/>
        </w:rPr>
        <w:t>re</w:t>
      </w:r>
      <w:r w:rsidR="00230223">
        <w:rPr>
          <w:rFonts w:ascii="Times New Roman" w:eastAsiaTheme="minorEastAsia" w:hAnsi="Times New Roman" w:cs="Times New Roman"/>
        </w:rPr>
        <w:t xml:space="preserve"> libero il segno</w:t>
      </w:r>
      <w:r w:rsidR="009E3E1C">
        <w:rPr>
          <w:rFonts w:ascii="Times New Roman" w:eastAsiaTheme="minorEastAsia" w:hAnsi="Times New Roman" w:cs="Times New Roman"/>
        </w:rPr>
        <w:t>, cioè inserire un</w:t>
      </w:r>
      <w:r w:rsidR="00230223"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±</m:t>
            </m:r>
          </m:e>
        </m:d>
      </m:oMath>
      <w:r w:rsidR="009E3E1C">
        <w:rPr>
          <w:rFonts w:ascii="Times New Roman" w:eastAsiaTheme="minorEastAsia" w:hAnsi="Times New Roman" w:cs="Times New Roman"/>
        </w:rPr>
        <w:t xml:space="preserve">, </w:t>
      </w:r>
      <w:r w:rsidR="00230223">
        <w:rPr>
          <w:rFonts w:ascii="Times New Roman" w:eastAsiaTheme="minorEastAsia" w:hAnsi="Times New Roman" w:cs="Times New Roman"/>
        </w:rPr>
        <w:t xml:space="preserve">perché il verso della velocità </w:t>
      </w:r>
      <w:r w:rsidR="004B2DEE">
        <w:rPr>
          <w:rFonts w:ascii="Times New Roman" w:eastAsiaTheme="minorEastAsia" w:hAnsi="Times New Roman" w:cs="Times New Roman"/>
        </w:rPr>
        <w:t>non è a priori specificato</w:t>
      </w:r>
      <w:r w:rsidR="009E3E1C">
        <w:rPr>
          <w:rFonts w:ascii="Times New Roman" w:eastAsiaTheme="minorEastAsia" w:hAnsi="Times New Roman" w:cs="Times New Roman"/>
        </w:rPr>
        <w:t>)</w:t>
      </w:r>
      <w:r w:rsidR="004B2DEE">
        <w:rPr>
          <w:rFonts w:ascii="Times New Roman" w:eastAsiaTheme="minorEastAsia" w:hAnsi="Times New Roman" w:cs="Times New Roman"/>
        </w:rPr>
        <w:t xml:space="preserve">. Essendo </w:t>
      </w:r>
      <m:oMath>
        <m:r>
          <w:rPr>
            <w:rFonts w:ascii="Cambria Math" w:eastAsiaTheme="minorEastAsia" w:hAnsi="Cambria Math" w:cs="Times New Roman"/>
          </w:rPr>
          <m:t>q=-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4B2DEE">
        <w:rPr>
          <w:rFonts w:ascii="Times New Roman" w:eastAsiaTheme="minorEastAsia" w:hAnsi="Times New Roman" w:cs="Times New Roman"/>
        </w:rPr>
        <w:t xml:space="preserve">la condizione di orbita circolare </w:t>
      </w:r>
      <w:r w:rsidR="00D34DA8">
        <w:rPr>
          <w:rFonts w:ascii="Times New Roman" w:eastAsiaTheme="minorEastAsia" w:hAnsi="Times New Roman" w:cs="Times New Roman"/>
        </w:rPr>
        <w:t xml:space="preserve">in </w:t>
      </w:r>
      <m:oMath>
        <m:r>
          <w:rPr>
            <w:rFonts w:ascii="Cambria Math" w:eastAsiaTheme="minorEastAsia" w:hAnsi="Cambria Math" w:cs="Times New Roman"/>
          </w:rPr>
          <m:t>r=a/2</m:t>
        </m:r>
      </m:oMath>
      <w:r w:rsidR="00D34DA8">
        <w:rPr>
          <w:rFonts w:ascii="Times New Roman" w:eastAsiaTheme="minorEastAsia" w:hAnsi="Times New Roman" w:cs="Times New Roman"/>
        </w:rPr>
        <w:t xml:space="preserve"> </w:t>
      </w:r>
      <w:r w:rsidR="004B2DEE">
        <w:rPr>
          <w:rFonts w:ascii="Times New Roman" w:eastAsiaTheme="minorEastAsia" w:hAnsi="Times New Roman" w:cs="Times New Roman"/>
        </w:rPr>
        <w:t>(forza totale eguale al prodotto della massa per l’accelerazione centripeta) diventa:</w:t>
      </w:r>
    </w:p>
    <w:p w:rsidR="004B2DEE" w:rsidRDefault="004B2DEE" w:rsidP="008565C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565CF" w:rsidRDefault="00D34DA8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d>
            <m:r>
              <w:rPr>
                <w:rFonts w:ascii="Cambria Math" w:hAnsi="Cambria Math" w:cs="Times New Roman"/>
              </w:rPr>
              <m:t>λ</m:t>
            </m:r>
          </m:num>
          <m:den>
            <m:r>
              <w:rPr>
                <w:rFonts w:ascii="Cambria Math" w:hAnsi="Cambria Math" w:cs="Times New Roman"/>
              </w:rPr>
              <m:t>2π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ω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⊥</m:t>
                </m:r>
              </m:sub>
            </m:sSub>
          </m:e>
        </m:d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⊥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</w:p>
    <w:p w:rsidR="00D34DA8" w:rsidRDefault="00D34DA8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4DA8" w:rsidRDefault="0060643D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Semplificando i </w:t>
      </w:r>
      <w:r w:rsidR="0072233E">
        <w:rPr>
          <w:rFonts w:ascii="Times New Roman" w:eastAsiaTheme="minorEastAsia" w:hAnsi="Times New Roman" w:cs="Times New Roman"/>
        </w:rPr>
        <w:t>fattori</w:t>
      </w:r>
      <w:r>
        <w:rPr>
          <w:rFonts w:ascii="Times New Roman" w:eastAsiaTheme="minorEastAsia" w:hAnsi="Times New Roman" w:cs="Times New Roman"/>
        </w:rPr>
        <w:t xml:space="preserve"> comuni, incluso il versore,  si ottiene:</w:t>
      </w:r>
    </w:p>
    <w:p w:rsidR="0060643D" w:rsidRDefault="0060643D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0643D" w:rsidRDefault="0060643D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⊥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ω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⊥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d>
            <m:r>
              <w:rPr>
                <w:rFonts w:ascii="Cambria Math" w:hAnsi="Cambria Math" w:cs="Times New Roman"/>
              </w:rPr>
              <m:t>λ</m:t>
            </m:r>
          </m:num>
          <m:den>
            <m:r>
              <w:rPr>
                <w:rFonts w:ascii="Cambria Math" w:hAnsi="Cambria Math" w:cs="Times New Roman"/>
              </w:rPr>
              <m:t>2π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d>
            <m:r>
              <w:rPr>
                <w:rFonts w:ascii="Cambria Math" w:hAnsi="Cambria Math" w:cs="Times New Roman"/>
              </w:rPr>
              <m:t>λ</m:t>
            </m:r>
          </m:num>
          <m:den>
            <m:r>
              <w:rPr>
                <w:rFonts w:ascii="Cambria Math" w:hAnsi="Cambria Math" w:cs="Times New Roman"/>
              </w:rPr>
              <m:t>πa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</w:rPr>
          <m:t>=0</m:t>
        </m:r>
      </m:oMath>
    </w:p>
    <w:p w:rsidR="0072233E" w:rsidRDefault="0072233E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2233E" w:rsidRDefault="0072233E" w:rsidP="00611B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Risolviamo l’equazione di secondo grado </w:t>
      </w:r>
      <w:r w:rsidR="004A1026">
        <w:rPr>
          <w:rFonts w:ascii="Times New Roman" w:eastAsiaTheme="minorEastAsia" w:hAnsi="Times New Roman" w:cs="Times New Roman"/>
        </w:rPr>
        <w:t>ricordando che il segno di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⊥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4A1026">
        <w:rPr>
          <w:rFonts w:ascii="Times New Roman" w:eastAsiaTheme="minorEastAsia" w:hAnsi="Times New Roman" w:cs="Times New Roman"/>
        </w:rPr>
        <w:t>può essere</w:t>
      </w:r>
      <w:r>
        <w:rPr>
          <w:rFonts w:ascii="Times New Roman" w:eastAsiaTheme="minorEastAsia" w:hAnsi="Times New Roman" w:cs="Times New Roman"/>
        </w:rPr>
        <w:t xml:space="preserve"> </w:t>
      </w:r>
      <w:r w:rsidR="004A1026">
        <w:rPr>
          <w:rFonts w:ascii="Times New Roman" w:eastAsiaTheme="minorEastAsia" w:hAnsi="Times New Roman" w:cs="Times New Roman"/>
        </w:rPr>
        <w:t>anche negativo</w:t>
      </w:r>
      <w:r>
        <w:rPr>
          <w:rFonts w:ascii="Times New Roman" w:eastAsiaTheme="minorEastAsia" w:hAnsi="Times New Roman" w:cs="Times New Roman"/>
        </w:rPr>
        <w:t>. Riducendo al denominatore comune si ha:</w:t>
      </w:r>
    </w:p>
    <w:p w:rsidR="0072233E" w:rsidRDefault="0072233E" w:rsidP="00611B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2233E" w:rsidRDefault="0072233E" w:rsidP="0072233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⊥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ω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d>
            <m:r>
              <w:rPr>
                <w:rFonts w:ascii="Cambria Math" w:hAnsi="Cambria Math" w:cs="Times New Roman"/>
              </w:rPr>
              <m:t>λ</m:t>
            </m:r>
          </m:num>
          <m:den>
            <m:r>
              <w:rPr>
                <w:rFonts w:ascii="Cambria Math" w:hAnsi="Cambria Math" w:cs="Times New Roman"/>
              </w:rPr>
              <m:t>4πm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⊥</m:t>
            </m:r>
          </m:sub>
        </m:sSub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d>
            <m:r>
              <w:rPr>
                <w:rFonts w:ascii="Cambria Math" w:hAnsi="Cambria Math" w:cs="Times New Roman"/>
              </w:rPr>
              <m:t>λ</m:t>
            </m:r>
          </m:num>
          <m:den>
            <m:r>
              <w:rPr>
                <w:rFonts w:ascii="Cambria Math" w:hAnsi="Cambria Math" w:cs="Times New Roman"/>
              </w:rPr>
              <m:t>2mπ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</w:rPr>
          <m:t>=0</m:t>
        </m:r>
      </m:oMath>
    </w:p>
    <w:p w:rsidR="00F54E3B" w:rsidRDefault="00F54E3B" w:rsidP="0072233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soluzione è:</w:t>
      </w:r>
    </w:p>
    <w:p w:rsidR="00F54E3B" w:rsidRDefault="00F54E3B" w:rsidP="0072233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54E3B" w:rsidRDefault="00F54E3B" w:rsidP="0072233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⊥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ω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λ</m:t>
                </m:r>
              </m:num>
              <m:den>
                <m:r>
                  <w:rPr>
                    <w:rFonts w:ascii="Cambria Math" w:hAnsi="Cambria Math" w:cs="Times New Roman"/>
                  </w:rPr>
                  <m:t>4πm</m:t>
                </m:r>
              </m:den>
            </m:f>
            <m:r>
              <w:rPr>
                <w:rFonts w:ascii="Cambria Math" w:hAnsi="Cambria Math" w:cs="Times New Roman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e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mπ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:rsidR="00240114" w:rsidRDefault="00240114" w:rsidP="0072233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40114" w:rsidRDefault="00876133" w:rsidP="0072233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Con il segno positivo</w:t>
      </w:r>
      <w:r w:rsidR="00240114">
        <w:rPr>
          <w:rFonts w:ascii="Times New Roman" w:eastAsiaTheme="minorEastAsia" w:hAnsi="Times New Roman" w:cs="Times New Roman"/>
        </w:rPr>
        <w:t xml:space="preserve"> la velocità </w:t>
      </w:r>
      <w:r w:rsidR="004F6E48">
        <w:rPr>
          <w:rFonts w:ascii="Times New Roman" w:eastAsiaTheme="minorEastAsia" w:hAnsi="Times New Roman" w:cs="Times New Roman"/>
        </w:rPr>
        <w:t xml:space="preserve">tangenziale </w:t>
      </w:r>
      <w:r w:rsidR="00240114">
        <w:rPr>
          <w:rFonts w:ascii="Times New Roman" w:eastAsiaTheme="minorEastAsia" w:hAnsi="Times New Roman" w:cs="Times New Roman"/>
        </w:rPr>
        <w:t xml:space="preserve">risulta </w:t>
      </w:r>
      <w:r w:rsidR="00240114" w:rsidRPr="00240114">
        <w:rPr>
          <w:rFonts w:ascii="Times New Roman" w:eastAsiaTheme="minorEastAsia" w:hAnsi="Times New Roman" w:cs="Times New Roman"/>
          <w:u w:val="single"/>
        </w:rPr>
        <w:t>positiva</w:t>
      </w:r>
      <w:r w:rsidR="00240114">
        <w:rPr>
          <w:rFonts w:ascii="Times New Roman" w:eastAsiaTheme="minorEastAsia" w:hAnsi="Times New Roman" w:cs="Times New Roman"/>
        </w:rPr>
        <w:t xml:space="preserve">, cioè diretta nel verso positivo dell’asse tangenziale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590CC6">
        <w:rPr>
          <w:rFonts w:ascii="Times New Roman" w:eastAsiaTheme="minorEastAsia" w:hAnsi="Times New Roman" w:cs="Times New Roman"/>
        </w:rPr>
        <w:t>, mentre con il segno negativo</w:t>
      </w:r>
      <w:r w:rsidR="00240114">
        <w:rPr>
          <w:rFonts w:ascii="Times New Roman" w:eastAsiaTheme="minorEastAsia" w:hAnsi="Times New Roman" w:cs="Times New Roman"/>
        </w:rPr>
        <w:t xml:space="preserve"> la velocità </w:t>
      </w:r>
      <w:r w:rsidR="004F6E48">
        <w:rPr>
          <w:rFonts w:ascii="Times New Roman" w:eastAsiaTheme="minorEastAsia" w:hAnsi="Times New Roman" w:cs="Times New Roman"/>
        </w:rPr>
        <w:t xml:space="preserve">tangenziale </w:t>
      </w:r>
      <w:r w:rsidR="00240114">
        <w:rPr>
          <w:rFonts w:ascii="Times New Roman" w:eastAsiaTheme="minorEastAsia" w:hAnsi="Times New Roman" w:cs="Times New Roman"/>
        </w:rPr>
        <w:t xml:space="preserve">risulta </w:t>
      </w:r>
      <w:r w:rsidR="00240114">
        <w:rPr>
          <w:rFonts w:ascii="Times New Roman" w:eastAsiaTheme="minorEastAsia" w:hAnsi="Times New Roman" w:cs="Times New Roman"/>
          <w:u w:val="single"/>
        </w:rPr>
        <w:t>nega</w:t>
      </w:r>
      <w:r w:rsidR="00240114" w:rsidRPr="00240114">
        <w:rPr>
          <w:rFonts w:ascii="Times New Roman" w:eastAsiaTheme="minorEastAsia" w:hAnsi="Times New Roman" w:cs="Times New Roman"/>
          <w:u w:val="single"/>
        </w:rPr>
        <w:t>tiva</w:t>
      </w:r>
      <w:r w:rsidR="00240114">
        <w:rPr>
          <w:rFonts w:ascii="Times New Roman" w:eastAsiaTheme="minorEastAsia" w:hAnsi="Times New Roman" w:cs="Times New Roman"/>
        </w:rPr>
        <w:t xml:space="preserve">, cioè diretta nel verso negativo dell’asse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240114">
        <w:rPr>
          <w:rFonts w:ascii="Times New Roman" w:eastAsiaTheme="minorEastAsia" w:hAnsi="Times New Roman" w:cs="Times New Roman"/>
        </w:rPr>
        <w:t>.</w:t>
      </w:r>
      <w:r w:rsidR="005340C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Poiché il primo addendo è negativo, la velocità </w:t>
      </w:r>
      <w:r w:rsidR="006D6A11">
        <w:rPr>
          <w:rFonts w:ascii="Times New Roman" w:eastAsiaTheme="minorEastAsia" w:hAnsi="Times New Roman" w:cs="Times New Roman"/>
        </w:rPr>
        <w:t xml:space="preserve">tangenziale </w:t>
      </w:r>
      <w:r>
        <w:rPr>
          <w:rFonts w:ascii="Times New Roman" w:eastAsiaTheme="minorEastAsia" w:hAnsi="Times New Roman" w:cs="Times New Roman"/>
        </w:rPr>
        <w:t xml:space="preserve">è </w:t>
      </w:r>
      <w:r w:rsidRPr="00876133">
        <w:rPr>
          <w:rFonts w:ascii="Times New Roman" w:eastAsiaTheme="minorEastAsia" w:hAnsi="Times New Roman" w:cs="Times New Roman"/>
          <w:u w:val="single"/>
        </w:rPr>
        <w:t>maggiore in modulo quando è negativa</w:t>
      </w:r>
      <w:r>
        <w:rPr>
          <w:rFonts w:ascii="Times New Roman" w:eastAsiaTheme="minorEastAsia" w:hAnsi="Times New Roman" w:cs="Times New Roman"/>
        </w:rPr>
        <w:t xml:space="preserve">. Se la velocità </w:t>
      </w:r>
      <w:r w:rsidR="006D6A11">
        <w:rPr>
          <w:rFonts w:ascii="Times New Roman" w:eastAsiaTheme="minorEastAsia" w:hAnsi="Times New Roman" w:cs="Times New Roman"/>
        </w:rPr>
        <w:t xml:space="preserve">tangenziale </w:t>
      </w:r>
      <w:r>
        <w:rPr>
          <w:rFonts w:ascii="Times New Roman" w:eastAsiaTheme="minorEastAsia" w:hAnsi="Times New Roman" w:cs="Times New Roman"/>
        </w:rPr>
        <w:t xml:space="preserve">è positiva, </w:t>
      </w:r>
      <w:r w:rsidR="005340C2">
        <w:rPr>
          <w:rFonts w:ascii="Times New Roman" w:eastAsiaTheme="minorEastAsia" w:hAnsi="Times New Roman" w:cs="Times New Roman"/>
        </w:rPr>
        <w:t xml:space="preserve">la forza di </w:t>
      </w:r>
      <w:proofErr w:type="spellStart"/>
      <w:r w:rsidR="005340C2">
        <w:rPr>
          <w:rFonts w:ascii="Times New Roman" w:eastAsiaTheme="minorEastAsia" w:hAnsi="Times New Roman" w:cs="Times New Roman"/>
        </w:rPr>
        <w:t>Lorentz</w:t>
      </w:r>
      <w:proofErr w:type="spellEnd"/>
      <w:r w:rsidR="005340C2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5340C2">
        <w:rPr>
          <w:rFonts w:ascii="Times New Roman" w:eastAsiaTheme="minorEastAsia" w:hAnsi="Times New Roman" w:cs="Times New Roman"/>
        </w:rPr>
        <w:t xml:space="preserve">è diretta lungo </w:t>
      </w:r>
      <m:oMath>
        <m: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5340C2">
        <w:rPr>
          <w:rFonts w:ascii="Times New Roman" w:eastAsiaTheme="minorEastAsia" w:hAnsi="Times New Roman" w:cs="Times New Roman"/>
        </w:rPr>
        <w:t xml:space="preserve"> ed è quindi </w:t>
      </w:r>
      <w:r w:rsidR="005340C2" w:rsidRPr="005340C2">
        <w:rPr>
          <w:rFonts w:ascii="Times New Roman" w:eastAsiaTheme="minorEastAsia" w:hAnsi="Times New Roman" w:cs="Times New Roman"/>
          <w:u w:val="single"/>
        </w:rPr>
        <w:t>opposta</w:t>
      </w:r>
      <w:r w:rsidR="005340C2">
        <w:rPr>
          <w:rFonts w:ascii="Times New Roman" w:eastAsiaTheme="minorEastAsia" w:hAnsi="Times New Roman" w:cs="Times New Roman"/>
        </w:rPr>
        <w:t xml:space="preserve"> a quella elettrica, per cui è sufficiente una velocità </w:t>
      </w:r>
      <w:r w:rsidR="006D6A11">
        <w:rPr>
          <w:rFonts w:ascii="Times New Roman" w:eastAsiaTheme="minorEastAsia" w:hAnsi="Times New Roman" w:cs="Times New Roman"/>
        </w:rPr>
        <w:t xml:space="preserve">tangenziale </w:t>
      </w:r>
      <w:r w:rsidR="005340C2" w:rsidRPr="005340C2">
        <w:rPr>
          <w:rFonts w:ascii="Times New Roman" w:eastAsiaTheme="minorEastAsia" w:hAnsi="Times New Roman" w:cs="Times New Roman"/>
          <w:u w:val="single"/>
        </w:rPr>
        <w:t>minore in modulo</w:t>
      </w:r>
      <w:r w:rsidR="005340C2">
        <w:rPr>
          <w:rFonts w:ascii="Times New Roman" w:eastAsiaTheme="minorEastAsia" w:hAnsi="Times New Roman" w:cs="Times New Roman"/>
        </w:rPr>
        <w:t xml:space="preserve"> per bilanciarla; </w:t>
      </w:r>
      <w:r w:rsidR="00881438">
        <w:rPr>
          <w:rFonts w:ascii="Times New Roman" w:eastAsiaTheme="minorEastAsia" w:hAnsi="Times New Roman" w:cs="Times New Roman"/>
        </w:rPr>
        <w:t>invece</w:t>
      </w:r>
      <w:r>
        <w:rPr>
          <w:rFonts w:ascii="Times New Roman" w:eastAsiaTheme="minorEastAsia" w:hAnsi="Times New Roman" w:cs="Times New Roman"/>
        </w:rPr>
        <w:t xml:space="preserve"> se la velocità è negativa la forza di </w:t>
      </w:r>
      <w:proofErr w:type="spellStart"/>
      <w:r>
        <w:rPr>
          <w:rFonts w:ascii="Times New Roman" w:eastAsiaTheme="minorEastAsia" w:hAnsi="Times New Roman" w:cs="Times New Roman"/>
        </w:rPr>
        <w:t>Lorentz</w:t>
      </w:r>
      <w:proofErr w:type="spellEnd"/>
      <w:r w:rsidR="005340C2">
        <w:rPr>
          <w:rFonts w:ascii="Times New Roman" w:eastAsiaTheme="minorEastAsia" w:hAnsi="Times New Roman" w:cs="Times New Roman"/>
        </w:rPr>
        <w:t xml:space="preserve"> è diretta lungo </w:t>
      </w:r>
      <m:oMath>
        <m:r>
          <w:rPr>
            <w:rFonts w:ascii="Cambria Math" w:eastAsiaTheme="minorEastAsia" w:hAnsi="Cambria Math" w:cs="Times New Roman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5340C2">
        <w:rPr>
          <w:rFonts w:ascii="Times New Roman" w:eastAsiaTheme="minorEastAsia" w:hAnsi="Times New Roman" w:cs="Times New Roman"/>
        </w:rPr>
        <w:t xml:space="preserve"> ed è quindi </w:t>
      </w:r>
      <w:r w:rsidR="005340C2">
        <w:rPr>
          <w:rFonts w:ascii="Times New Roman" w:eastAsiaTheme="minorEastAsia" w:hAnsi="Times New Roman" w:cs="Times New Roman"/>
          <w:u w:val="single"/>
        </w:rPr>
        <w:t>concorde</w:t>
      </w:r>
      <w:r w:rsidR="005340C2">
        <w:rPr>
          <w:rFonts w:ascii="Times New Roman" w:eastAsiaTheme="minorEastAsia" w:hAnsi="Times New Roman" w:cs="Times New Roman"/>
        </w:rPr>
        <w:t xml:space="preserve"> a quella elettrica, per cui occorre una velocità </w:t>
      </w:r>
      <w:r w:rsidR="00DE1A8B">
        <w:rPr>
          <w:rFonts w:ascii="Times New Roman" w:eastAsiaTheme="minorEastAsia" w:hAnsi="Times New Roman" w:cs="Times New Roman"/>
        </w:rPr>
        <w:t xml:space="preserve">tangenziale </w:t>
      </w:r>
      <w:r w:rsidR="005340C2" w:rsidRPr="005340C2">
        <w:rPr>
          <w:rFonts w:ascii="Times New Roman" w:eastAsiaTheme="minorEastAsia" w:hAnsi="Times New Roman" w:cs="Times New Roman"/>
          <w:u w:val="single"/>
        </w:rPr>
        <w:t>maggiore in modulo</w:t>
      </w:r>
      <w:r w:rsidR="005340C2">
        <w:rPr>
          <w:rFonts w:ascii="Times New Roman" w:eastAsiaTheme="minorEastAsia" w:hAnsi="Times New Roman" w:cs="Times New Roman"/>
        </w:rPr>
        <w:t xml:space="preserve">, </w:t>
      </w:r>
    </w:p>
    <w:p w:rsidR="00F54E3B" w:rsidRDefault="00F54E3B" w:rsidP="0072233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2233E" w:rsidRPr="00611BD8" w:rsidRDefault="0072233E" w:rsidP="00611BD8">
      <w:pPr>
        <w:spacing w:after="0"/>
        <w:jc w:val="both"/>
        <w:rPr>
          <w:rFonts w:ascii="Times New Roman" w:hAnsi="Times New Roman" w:cs="Times New Roman"/>
        </w:rPr>
      </w:pPr>
    </w:p>
    <w:sectPr w:rsidR="0072233E" w:rsidRPr="00611BD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compat/>
  <w:rsids>
    <w:rsidRoot w:val="00611BD8"/>
    <w:rsid w:val="000004EE"/>
    <w:rsid w:val="0000305A"/>
    <w:rsid w:val="000052D0"/>
    <w:rsid w:val="000060A0"/>
    <w:rsid w:val="00006135"/>
    <w:rsid w:val="00006844"/>
    <w:rsid w:val="000103A9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4DE3"/>
    <w:rsid w:val="0003524E"/>
    <w:rsid w:val="000441BB"/>
    <w:rsid w:val="00045AB9"/>
    <w:rsid w:val="000472DA"/>
    <w:rsid w:val="00047DC1"/>
    <w:rsid w:val="00054B52"/>
    <w:rsid w:val="000550B1"/>
    <w:rsid w:val="000577DD"/>
    <w:rsid w:val="000645B9"/>
    <w:rsid w:val="000652DC"/>
    <w:rsid w:val="0006694E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C78DB"/>
    <w:rsid w:val="000D301A"/>
    <w:rsid w:val="000D3857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C73D8"/>
    <w:rsid w:val="001D0909"/>
    <w:rsid w:val="001D28E3"/>
    <w:rsid w:val="001D5655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63F"/>
    <w:rsid w:val="00211E56"/>
    <w:rsid w:val="00213974"/>
    <w:rsid w:val="00213D6B"/>
    <w:rsid w:val="00215EDC"/>
    <w:rsid w:val="00223867"/>
    <w:rsid w:val="002243B6"/>
    <w:rsid w:val="00225B28"/>
    <w:rsid w:val="002263A8"/>
    <w:rsid w:val="00230223"/>
    <w:rsid w:val="0023075C"/>
    <w:rsid w:val="00232092"/>
    <w:rsid w:val="00232DB4"/>
    <w:rsid w:val="002332BC"/>
    <w:rsid w:val="002336C7"/>
    <w:rsid w:val="00237E8A"/>
    <w:rsid w:val="00240114"/>
    <w:rsid w:val="00241548"/>
    <w:rsid w:val="00245A21"/>
    <w:rsid w:val="00245BF0"/>
    <w:rsid w:val="00247297"/>
    <w:rsid w:val="00247C4A"/>
    <w:rsid w:val="00252527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B71CD"/>
    <w:rsid w:val="002C1475"/>
    <w:rsid w:val="002C5744"/>
    <w:rsid w:val="002C5D7E"/>
    <w:rsid w:val="002D5F75"/>
    <w:rsid w:val="002D60E3"/>
    <w:rsid w:val="002E07BC"/>
    <w:rsid w:val="002E3933"/>
    <w:rsid w:val="002E3E25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26E3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56B45"/>
    <w:rsid w:val="00360365"/>
    <w:rsid w:val="00360987"/>
    <w:rsid w:val="00360A44"/>
    <w:rsid w:val="003624C2"/>
    <w:rsid w:val="00366C3B"/>
    <w:rsid w:val="00367A62"/>
    <w:rsid w:val="00367C34"/>
    <w:rsid w:val="00367FA8"/>
    <w:rsid w:val="00370CFA"/>
    <w:rsid w:val="00372D70"/>
    <w:rsid w:val="003734FA"/>
    <w:rsid w:val="00374D03"/>
    <w:rsid w:val="00374D48"/>
    <w:rsid w:val="003751EC"/>
    <w:rsid w:val="003762DC"/>
    <w:rsid w:val="00380BDF"/>
    <w:rsid w:val="00380C87"/>
    <w:rsid w:val="0038553A"/>
    <w:rsid w:val="00385ECB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4D34"/>
    <w:rsid w:val="003D6A61"/>
    <w:rsid w:val="003E0A0F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1026"/>
    <w:rsid w:val="004A21A5"/>
    <w:rsid w:val="004A3203"/>
    <w:rsid w:val="004A45EB"/>
    <w:rsid w:val="004B210C"/>
    <w:rsid w:val="004B2DEE"/>
    <w:rsid w:val="004B3F9B"/>
    <w:rsid w:val="004B463B"/>
    <w:rsid w:val="004B56C9"/>
    <w:rsid w:val="004C155B"/>
    <w:rsid w:val="004C359D"/>
    <w:rsid w:val="004C37F5"/>
    <w:rsid w:val="004C676A"/>
    <w:rsid w:val="004D06FC"/>
    <w:rsid w:val="004D193B"/>
    <w:rsid w:val="004D362A"/>
    <w:rsid w:val="004D3DC7"/>
    <w:rsid w:val="004E1517"/>
    <w:rsid w:val="004E1616"/>
    <w:rsid w:val="004E2129"/>
    <w:rsid w:val="004E4F72"/>
    <w:rsid w:val="004E78DD"/>
    <w:rsid w:val="004F06AB"/>
    <w:rsid w:val="004F1319"/>
    <w:rsid w:val="004F1D42"/>
    <w:rsid w:val="004F5363"/>
    <w:rsid w:val="004F6E48"/>
    <w:rsid w:val="004F742E"/>
    <w:rsid w:val="005026D7"/>
    <w:rsid w:val="00503446"/>
    <w:rsid w:val="00503448"/>
    <w:rsid w:val="00504165"/>
    <w:rsid w:val="005075B7"/>
    <w:rsid w:val="00507F8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0C2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44B3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67575"/>
    <w:rsid w:val="00572A89"/>
    <w:rsid w:val="005730CA"/>
    <w:rsid w:val="00575EAA"/>
    <w:rsid w:val="00577DD8"/>
    <w:rsid w:val="00581E78"/>
    <w:rsid w:val="00582973"/>
    <w:rsid w:val="00583955"/>
    <w:rsid w:val="0058788C"/>
    <w:rsid w:val="00590400"/>
    <w:rsid w:val="00590CC6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8B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4EED"/>
    <w:rsid w:val="00606036"/>
    <w:rsid w:val="0060643D"/>
    <w:rsid w:val="00611125"/>
    <w:rsid w:val="006111A1"/>
    <w:rsid w:val="00611BD8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BF9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AD7"/>
    <w:rsid w:val="00654FB1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B7CE2"/>
    <w:rsid w:val="006C0E71"/>
    <w:rsid w:val="006C185B"/>
    <w:rsid w:val="006C329B"/>
    <w:rsid w:val="006C4A4C"/>
    <w:rsid w:val="006C5D7A"/>
    <w:rsid w:val="006C668B"/>
    <w:rsid w:val="006C6910"/>
    <w:rsid w:val="006D1018"/>
    <w:rsid w:val="006D24C7"/>
    <w:rsid w:val="006D59D2"/>
    <w:rsid w:val="006D6A11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20EB7"/>
    <w:rsid w:val="0072233E"/>
    <w:rsid w:val="00722F16"/>
    <w:rsid w:val="00730142"/>
    <w:rsid w:val="00732992"/>
    <w:rsid w:val="00732A48"/>
    <w:rsid w:val="00734441"/>
    <w:rsid w:val="00735696"/>
    <w:rsid w:val="00741BAC"/>
    <w:rsid w:val="0074430F"/>
    <w:rsid w:val="00745DAA"/>
    <w:rsid w:val="007462C8"/>
    <w:rsid w:val="00751390"/>
    <w:rsid w:val="00751D0D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77973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05E6"/>
    <w:rsid w:val="007C29D8"/>
    <w:rsid w:val="007C6D68"/>
    <w:rsid w:val="007C7EFA"/>
    <w:rsid w:val="007D0EA6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A10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5CF"/>
    <w:rsid w:val="00856D53"/>
    <w:rsid w:val="008575A9"/>
    <w:rsid w:val="0085773C"/>
    <w:rsid w:val="008620FB"/>
    <w:rsid w:val="008625EC"/>
    <w:rsid w:val="008625F1"/>
    <w:rsid w:val="0086750B"/>
    <w:rsid w:val="00870464"/>
    <w:rsid w:val="00872B28"/>
    <w:rsid w:val="0087431A"/>
    <w:rsid w:val="00876133"/>
    <w:rsid w:val="008763EB"/>
    <w:rsid w:val="00876AC9"/>
    <w:rsid w:val="00876E00"/>
    <w:rsid w:val="00881438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50F"/>
    <w:rsid w:val="008A58BE"/>
    <w:rsid w:val="008A6B8B"/>
    <w:rsid w:val="008B6D00"/>
    <w:rsid w:val="008C0F7B"/>
    <w:rsid w:val="008C252D"/>
    <w:rsid w:val="008C6495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31EE"/>
    <w:rsid w:val="008F340D"/>
    <w:rsid w:val="008F4C50"/>
    <w:rsid w:val="008F510B"/>
    <w:rsid w:val="008F5307"/>
    <w:rsid w:val="008F5B73"/>
    <w:rsid w:val="008F7AF3"/>
    <w:rsid w:val="008F7DA8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955"/>
    <w:rsid w:val="00960A96"/>
    <w:rsid w:val="00961D04"/>
    <w:rsid w:val="00964A4C"/>
    <w:rsid w:val="009804CD"/>
    <w:rsid w:val="00982084"/>
    <w:rsid w:val="00982470"/>
    <w:rsid w:val="0098286B"/>
    <w:rsid w:val="00983360"/>
    <w:rsid w:val="00985DAA"/>
    <w:rsid w:val="00986F40"/>
    <w:rsid w:val="00987727"/>
    <w:rsid w:val="00991D1C"/>
    <w:rsid w:val="009923A8"/>
    <w:rsid w:val="00993345"/>
    <w:rsid w:val="00993EE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E3E1C"/>
    <w:rsid w:val="009F0256"/>
    <w:rsid w:val="009F1F7D"/>
    <w:rsid w:val="009F42CF"/>
    <w:rsid w:val="009F5005"/>
    <w:rsid w:val="009F5240"/>
    <w:rsid w:val="009F5B2F"/>
    <w:rsid w:val="009F651F"/>
    <w:rsid w:val="00A05999"/>
    <w:rsid w:val="00A1658F"/>
    <w:rsid w:val="00A16DE7"/>
    <w:rsid w:val="00A17517"/>
    <w:rsid w:val="00A1779A"/>
    <w:rsid w:val="00A2159E"/>
    <w:rsid w:val="00A22036"/>
    <w:rsid w:val="00A23B62"/>
    <w:rsid w:val="00A24597"/>
    <w:rsid w:val="00A257D8"/>
    <w:rsid w:val="00A2699A"/>
    <w:rsid w:val="00A26F16"/>
    <w:rsid w:val="00A305A6"/>
    <w:rsid w:val="00A3136D"/>
    <w:rsid w:val="00A31665"/>
    <w:rsid w:val="00A31784"/>
    <w:rsid w:val="00A341BC"/>
    <w:rsid w:val="00A34BF2"/>
    <w:rsid w:val="00A35B09"/>
    <w:rsid w:val="00A3625A"/>
    <w:rsid w:val="00A45C25"/>
    <w:rsid w:val="00A469A6"/>
    <w:rsid w:val="00A50BFE"/>
    <w:rsid w:val="00A52C64"/>
    <w:rsid w:val="00A52E0E"/>
    <w:rsid w:val="00A54739"/>
    <w:rsid w:val="00A60779"/>
    <w:rsid w:val="00A615F4"/>
    <w:rsid w:val="00A63F47"/>
    <w:rsid w:val="00A63FC1"/>
    <w:rsid w:val="00A64E47"/>
    <w:rsid w:val="00A70478"/>
    <w:rsid w:val="00A71291"/>
    <w:rsid w:val="00A71EC0"/>
    <w:rsid w:val="00A72421"/>
    <w:rsid w:val="00A73219"/>
    <w:rsid w:val="00A839B6"/>
    <w:rsid w:val="00A84120"/>
    <w:rsid w:val="00A84A58"/>
    <w:rsid w:val="00A95100"/>
    <w:rsid w:val="00A96511"/>
    <w:rsid w:val="00A970A6"/>
    <w:rsid w:val="00AA0420"/>
    <w:rsid w:val="00AA0958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291D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5E72"/>
    <w:rsid w:val="00BB7BB0"/>
    <w:rsid w:val="00BC0175"/>
    <w:rsid w:val="00BC01A1"/>
    <w:rsid w:val="00BC1FB9"/>
    <w:rsid w:val="00BC2416"/>
    <w:rsid w:val="00BC2E17"/>
    <w:rsid w:val="00BC3DB1"/>
    <w:rsid w:val="00BC5541"/>
    <w:rsid w:val="00BC5D25"/>
    <w:rsid w:val="00BC6C54"/>
    <w:rsid w:val="00BD0E3F"/>
    <w:rsid w:val="00BD2E07"/>
    <w:rsid w:val="00BD417D"/>
    <w:rsid w:val="00BD594B"/>
    <w:rsid w:val="00BD74B6"/>
    <w:rsid w:val="00BE19C5"/>
    <w:rsid w:val="00BE2990"/>
    <w:rsid w:val="00BF0721"/>
    <w:rsid w:val="00BF1216"/>
    <w:rsid w:val="00BF164B"/>
    <w:rsid w:val="00BF2D24"/>
    <w:rsid w:val="00BF4010"/>
    <w:rsid w:val="00BF401B"/>
    <w:rsid w:val="00BF6AD7"/>
    <w:rsid w:val="00C055E1"/>
    <w:rsid w:val="00C1075C"/>
    <w:rsid w:val="00C11EC3"/>
    <w:rsid w:val="00C14E03"/>
    <w:rsid w:val="00C15CB6"/>
    <w:rsid w:val="00C16C8D"/>
    <w:rsid w:val="00C253ED"/>
    <w:rsid w:val="00C27463"/>
    <w:rsid w:val="00C27530"/>
    <w:rsid w:val="00C27F31"/>
    <w:rsid w:val="00C31723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7ED"/>
    <w:rsid w:val="00C60C78"/>
    <w:rsid w:val="00C60E76"/>
    <w:rsid w:val="00C639B4"/>
    <w:rsid w:val="00C641E7"/>
    <w:rsid w:val="00C64FAB"/>
    <w:rsid w:val="00C6550E"/>
    <w:rsid w:val="00C66E7B"/>
    <w:rsid w:val="00C67D88"/>
    <w:rsid w:val="00C7000A"/>
    <w:rsid w:val="00C70E33"/>
    <w:rsid w:val="00C75EB4"/>
    <w:rsid w:val="00C77140"/>
    <w:rsid w:val="00C81176"/>
    <w:rsid w:val="00C81C63"/>
    <w:rsid w:val="00C839D2"/>
    <w:rsid w:val="00C86755"/>
    <w:rsid w:val="00C901CE"/>
    <w:rsid w:val="00C913F1"/>
    <w:rsid w:val="00C933FE"/>
    <w:rsid w:val="00C958D0"/>
    <w:rsid w:val="00C95DE9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C3F6D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4DA8"/>
    <w:rsid w:val="00D35DC4"/>
    <w:rsid w:val="00D36981"/>
    <w:rsid w:val="00D4302B"/>
    <w:rsid w:val="00D438EC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5E47"/>
    <w:rsid w:val="00D770B2"/>
    <w:rsid w:val="00D77342"/>
    <w:rsid w:val="00D8375C"/>
    <w:rsid w:val="00D92CA4"/>
    <w:rsid w:val="00D94920"/>
    <w:rsid w:val="00D9557B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A8B"/>
    <w:rsid w:val="00DE1D78"/>
    <w:rsid w:val="00DE3694"/>
    <w:rsid w:val="00DE5ACB"/>
    <w:rsid w:val="00DF3E3F"/>
    <w:rsid w:val="00E01F26"/>
    <w:rsid w:val="00E03AB6"/>
    <w:rsid w:val="00E04A9A"/>
    <w:rsid w:val="00E0666D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C5BB3"/>
    <w:rsid w:val="00ED14B1"/>
    <w:rsid w:val="00ED3106"/>
    <w:rsid w:val="00ED3F7C"/>
    <w:rsid w:val="00ED4C2C"/>
    <w:rsid w:val="00EE05FC"/>
    <w:rsid w:val="00EE26B6"/>
    <w:rsid w:val="00EE3B2C"/>
    <w:rsid w:val="00EE4A97"/>
    <w:rsid w:val="00EE554C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35164"/>
    <w:rsid w:val="00F40225"/>
    <w:rsid w:val="00F40E62"/>
    <w:rsid w:val="00F42AFE"/>
    <w:rsid w:val="00F45193"/>
    <w:rsid w:val="00F45F42"/>
    <w:rsid w:val="00F46703"/>
    <w:rsid w:val="00F47C85"/>
    <w:rsid w:val="00F47E9D"/>
    <w:rsid w:val="00F508AA"/>
    <w:rsid w:val="00F53E4D"/>
    <w:rsid w:val="00F54E3B"/>
    <w:rsid w:val="00F55B1E"/>
    <w:rsid w:val="00F55E0F"/>
    <w:rsid w:val="00F56256"/>
    <w:rsid w:val="00F6107F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444A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554D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BD8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611B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62</cp:revision>
  <dcterms:created xsi:type="dcterms:W3CDTF">2016-06-09T14:57:00Z</dcterms:created>
  <dcterms:modified xsi:type="dcterms:W3CDTF">2017-05-25T11:12:00Z</dcterms:modified>
</cp:coreProperties>
</file>