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DA" w:rsidRPr="00852B71" w:rsidRDefault="00FF05C9" w:rsidP="00852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B71">
        <w:rPr>
          <w:rFonts w:ascii="Times New Roman" w:hAnsi="Times New Roman" w:cs="Times New Roman"/>
          <w:b/>
          <w:sz w:val="24"/>
          <w:szCs w:val="24"/>
        </w:rPr>
        <w:t>Soluzione Compito di Fisica Generale I Ing. Elettron</w:t>
      </w:r>
      <w:r w:rsidR="00852B71">
        <w:rPr>
          <w:rFonts w:ascii="Times New Roman" w:hAnsi="Times New Roman" w:cs="Times New Roman"/>
          <w:b/>
          <w:sz w:val="24"/>
          <w:szCs w:val="24"/>
        </w:rPr>
        <w:t xml:space="preserve">ica e delle Telecomunicazioni  </w:t>
      </w:r>
      <w:r w:rsidRPr="00852B71">
        <w:rPr>
          <w:rFonts w:ascii="Times New Roman" w:hAnsi="Times New Roman" w:cs="Times New Roman"/>
          <w:b/>
          <w:sz w:val="24"/>
          <w:szCs w:val="24"/>
        </w:rPr>
        <w:t>10/06/2016</w:t>
      </w:r>
    </w:p>
    <w:p w:rsidR="00852B71" w:rsidRDefault="00852B71" w:rsidP="00852B71">
      <w:pPr>
        <w:spacing w:after="0"/>
        <w:jc w:val="both"/>
        <w:rPr>
          <w:rFonts w:ascii="Times New Roman" w:hAnsi="Times New Roman" w:cs="Times New Roman"/>
        </w:rPr>
      </w:pPr>
    </w:p>
    <w:p w:rsidR="00FF05C9" w:rsidRPr="00852B71" w:rsidRDefault="00FF05C9" w:rsidP="00852B71">
      <w:pPr>
        <w:spacing w:after="0"/>
        <w:jc w:val="both"/>
        <w:rPr>
          <w:rFonts w:ascii="Times New Roman" w:hAnsi="Times New Roman" w:cs="Times New Roman"/>
          <w:b/>
        </w:rPr>
      </w:pPr>
      <w:r w:rsidRPr="00852B71">
        <w:rPr>
          <w:rFonts w:ascii="Times New Roman" w:hAnsi="Times New Roman" w:cs="Times New Roman"/>
          <w:b/>
        </w:rPr>
        <w:t>Esercizio 1</w:t>
      </w:r>
    </w:p>
    <w:p w:rsidR="00C07216" w:rsidRDefault="007D5C07" w:rsidP="00852B71">
      <w:pPr>
        <w:spacing w:after="0"/>
        <w:jc w:val="both"/>
        <w:rPr>
          <w:rFonts w:ascii="Times New Roman" w:hAnsi="Times New Roman" w:cs="Times New Roman"/>
        </w:rPr>
      </w:pPr>
      <w:r w:rsidRPr="00852B71">
        <w:rPr>
          <w:rFonts w:ascii="Times New Roman" w:hAnsi="Times New Roman" w:cs="Times New Roman"/>
        </w:rPr>
        <w:t>1</w:t>
      </w:r>
      <w:r w:rsidR="0017452D">
        <w:rPr>
          <w:rFonts w:ascii="Times New Roman" w:hAnsi="Times New Roman" w:cs="Times New Roman"/>
        </w:rPr>
        <w:t>.1</w:t>
      </w:r>
      <w:r w:rsidRPr="00852B71">
        <w:rPr>
          <w:rFonts w:ascii="Times New Roman" w:hAnsi="Times New Roman" w:cs="Times New Roman"/>
        </w:rPr>
        <w:t xml:space="preserve">) Le </w:t>
      </w:r>
      <w:r w:rsidR="00C07216">
        <w:rPr>
          <w:rFonts w:ascii="Times New Roman" w:hAnsi="Times New Roman" w:cs="Times New Roman"/>
        </w:rPr>
        <w:t>condizioni di equilibrio</w:t>
      </w:r>
      <w:r w:rsidRPr="00852B71">
        <w:rPr>
          <w:rFonts w:ascii="Times New Roman" w:hAnsi="Times New Roman" w:cs="Times New Roman"/>
        </w:rPr>
        <w:t xml:space="preserve"> per le masse </w:t>
      </w:r>
      <m:oMath>
        <m:r>
          <w:rPr>
            <w:rFonts w:ascii="Cambria Math" w:hAnsi="Cambria Math" w:cs="Times New Roman"/>
          </w:rPr>
          <m:t>m</m:t>
        </m:r>
      </m:oMath>
      <w:r w:rsidRPr="00852B71">
        <w:rPr>
          <w:rFonts w:ascii="Times New Roman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M</m:t>
        </m:r>
      </m:oMath>
      <w:r w:rsidRPr="00852B71">
        <w:rPr>
          <w:rFonts w:ascii="Times New Roman" w:hAnsi="Times New Roman" w:cs="Times New Roman"/>
        </w:rPr>
        <w:t xml:space="preserve"> sono:</w:t>
      </w:r>
    </w:p>
    <w:p w:rsidR="00C07216" w:rsidRDefault="00C07216" w:rsidP="00852B71">
      <w:pPr>
        <w:spacing w:after="0"/>
        <w:jc w:val="both"/>
        <w:rPr>
          <w:rFonts w:ascii="Times New Roman" w:hAnsi="Times New Roman" w:cs="Times New Roman"/>
        </w:rPr>
      </w:pPr>
    </w:p>
    <w:p w:rsidR="00852B71" w:rsidRDefault="00C07216" w:rsidP="00065C2E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g</m:t>
                      </m:r>
                    </m:e>
                  </m:acc>
                  <m:r>
                    <w:rPr>
                      <w:rFonts w:ascii="Cambria Math" w:hAnsi="Cambria Math" w:cs="Times New Roman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</m:acc>
                  <m:r>
                    <w:rPr>
                      <w:rFonts w:ascii="Cambria Math" w:hAnsi="Cambria Math" w:cs="Times New Roman"/>
                    </w:rPr>
                    <m:t>=0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g</m:t>
                      </m:r>
                    </m:e>
                  </m:acc>
                  <m:r>
                    <w:rPr>
                      <w:rFonts w:ascii="Cambria Math" w:hAnsi="Cambria Math" w:cs="Times New Roman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</m:acc>
                  <m:r>
                    <w:rPr>
                      <w:rFonts w:ascii="Cambria Math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AS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</m:acc>
                  <m:r>
                    <w:rPr>
                      <w:rFonts w:ascii="Cambria Math" w:hAnsi="Cambria Math" w:cs="Times New Roman"/>
                    </w:rPr>
                    <m:t>=0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</w:t>
      </w:r>
      <w:r w:rsidR="00065C2E">
        <w:rPr>
          <w:rFonts w:ascii="Times New Roman" w:eastAsiaTheme="minorEastAsia" w:hAnsi="Times New Roman" w:cs="Times New Roman"/>
        </w:rPr>
        <w:tab/>
      </w:r>
      <w:r w:rsidR="00065C2E">
        <w:rPr>
          <w:rFonts w:ascii="Times New Roman" w:eastAsiaTheme="minorEastAsia" w:hAnsi="Times New Roman" w:cs="Times New Roman"/>
        </w:rPr>
        <w:tab/>
        <w:t xml:space="preserve">   </w:t>
      </w:r>
      <w:r>
        <w:rPr>
          <w:rFonts w:ascii="Times New Roman" w:eastAsiaTheme="minorEastAsia" w:hAnsi="Times New Roman" w:cs="Times New Roman"/>
        </w:rPr>
        <w:t>(1)</w:t>
      </w:r>
    </w:p>
    <w:p w:rsidR="00C07216" w:rsidRDefault="00C07216" w:rsidP="00852B71">
      <w:pPr>
        <w:spacing w:after="0"/>
        <w:jc w:val="both"/>
        <w:rPr>
          <w:rFonts w:ascii="Times New Roman" w:hAnsi="Times New Roman" w:cs="Times New Roman"/>
        </w:rPr>
      </w:pPr>
    </w:p>
    <w:p w:rsidR="00C07216" w:rsidRDefault="00C07216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dove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T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 xml:space="preserve">è la tensione della fune,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 xml:space="preserve">è la reazione normale del piano inclinato 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AS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 xml:space="preserve">è la forza di attrito statico. Dalla prima equazione segue subito: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T</m:t>
            </m:r>
          </m:e>
        </m:acc>
        <m:r>
          <w:rPr>
            <w:rFonts w:ascii="Cambria Math" w:hAnsi="Cambria Math" w:cs="Times New Roman"/>
          </w:rPr>
          <m:t>=-m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g</m:t>
            </m:r>
          </m:e>
        </m:acc>
      </m:oMath>
      <w:r>
        <w:rPr>
          <w:rFonts w:ascii="Times New Roman" w:eastAsiaTheme="minorEastAsia" w:hAnsi="Times New Roman" w:cs="Times New Roman"/>
        </w:rPr>
        <w:t>, mentre nella seconda possiamo scomporre la forza peso in direzione parallela e perpendicolare al piano, ottenendo:</w:t>
      </w:r>
    </w:p>
    <w:p w:rsidR="00C07216" w:rsidRDefault="00C07216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07216" w:rsidRDefault="00C07216" w:rsidP="00065C2E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</w:rPr>
                    <m:t>Mg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θ</m:t>
                      </m:r>
                    </m:e>
                  </m:func>
                  <m:r>
                    <w:rPr>
                      <w:rFonts w:ascii="Cambria Math" w:hAnsi="Cambria Math" w:cs="Times New Roman"/>
                    </w:rPr>
                    <m:t>-R=0</m:t>
                  </m:r>
                </m:e>
              </m:mr>
              <m:m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T-Mg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θ</m:t>
                          </m:r>
                        </m:e>
                      </m:func>
                    </m:e>
                  </m:d>
                  <m:r>
                    <w:rPr>
                      <w:rFonts w:ascii="Cambria Math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AS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=g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m-M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θ</m:t>
                          </m:r>
                        </m:e>
                      </m:func>
                    </m:e>
                  </m:d>
                  <m:r>
                    <w:rPr>
                      <w:rFonts w:ascii="Cambria Math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AS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=0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</w:t>
      </w:r>
      <w:r w:rsidR="00065C2E">
        <w:rPr>
          <w:rFonts w:ascii="Times New Roman" w:eastAsiaTheme="minorEastAsia" w:hAnsi="Times New Roman" w:cs="Times New Roman"/>
        </w:rPr>
        <w:tab/>
      </w:r>
      <w:r w:rsidR="00065C2E">
        <w:rPr>
          <w:rFonts w:ascii="Times New Roman" w:eastAsiaTheme="minorEastAsia" w:hAnsi="Times New Roman" w:cs="Times New Roman"/>
        </w:rPr>
        <w:tab/>
        <w:t xml:space="preserve">   </w:t>
      </w:r>
      <w:r>
        <w:rPr>
          <w:rFonts w:ascii="Times New Roman" w:eastAsiaTheme="minorEastAsia" w:hAnsi="Times New Roman" w:cs="Times New Roman"/>
        </w:rPr>
        <w:t>(2)</w:t>
      </w:r>
    </w:p>
    <w:p w:rsidR="00C07216" w:rsidRDefault="00C07216" w:rsidP="00C0721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00EE4" w:rsidRDefault="00C07216" w:rsidP="00C0721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Nella seconda equazione del sistema (2) è necessario </w:t>
      </w:r>
      <w:r w:rsidR="00162197">
        <w:rPr>
          <w:rFonts w:ascii="Times New Roman" w:eastAsiaTheme="minorEastAsia" w:hAnsi="Times New Roman" w:cs="Times New Roman"/>
        </w:rPr>
        <w:t xml:space="preserve">il valore assoluto perché si può verificare sia la situazione in cui </w:t>
      </w:r>
      <m:oMath>
        <m:r>
          <w:rPr>
            <w:rFonts w:ascii="Cambria Math" w:hAnsi="Cambria Math" w:cs="Times New Roman"/>
          </w:rPr>
          <m:t>m&gt;M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r>
              <w:rPr>
                <w:rFonts w:ascii="Cambria Math" w:hAnsi="Cambria Math" w:cs="Times New Roman"/>
              </w:rPr>
              <m:t>θ</m:t>
            </m:r>
          </m:e>
        </m:func>
      </m:oMath>
      <w:r w:rsidR="00162197">
        <w:rPr>
          <w:rFonts w:ascii="Times New Roman" w:eastAsiaTheme="minorEastAsia" w:hAnsi="Times New Roman" w:cs="Times New Roman"/>
        </w:rPr>
        <w:t xml:space="preserve">, sia la situazione in cui </w:t>
      </w:r>
      <m:oMath>
        <m:r>
          <w:rPr>
            <w:rFonts w:ascii="Cambria Math" w:hAnsi="Cambria Math" w:cs="Times New Roman"/>
          </w:rPr>
          <m:t>m&lt;M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r>
              <w:rPr>
                <w:rFonts w:ascii="Cambria Math" w:hAnsi="Cambria Math" w:cs="Times New Roman"/>
              </w:rPr>
              <m:t>θ</m:t>
            </m:r>
          </m:e>
        </m:func>
      </m:oMath>
      <w:r w:rsidR="00D5755A">
        <w:rPr>
          <w:rFonts w:ascii="Times New Roman" w:eastAsiaTheme="minorEastAsia" w:hAnsi="Times New Roman" w:cs="Times New Roman"/>
        </w:rPr>
        <w:t>: nel primo caso</w:t>
      </w:r>
      <w:r w:rsidR="00162197">
        <w:rPr>
          <w:rFonts w:ascii="Times New Roman" w:eastAsiaTheme="minorEastAsia" w:hAnsi="Times New Roman" w:cs="Times New Roman"/>
        </w:rPr>
        <w:t xml:space="preserve"> </w:t>
      </w:r>
      <w:r w:rsidR="003E5393">
        <w:rPr>
          <w:rFonts w:ascii="Times New Roman" w:eastAsiaTheme="minorEastAsia" w:hAnsi="Times New Roman" w:cs="Times New Roman"/>
        </w:rPr>
        <w:t xml:space="preserve">la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3E5393">
        <w:rPr>
          <w:rFonts w:ascii="Times New Roman" w:eastAsiaTheme="minorEastAsia" w:hAnsi="Times New Roman" w:cs="Times New Roman"/>
        </w:rPr>
        <w:t xml:space="preserve"> tende a trascinare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3E5393">
        <w:rPr>
          <w:rFonts w:ascii="Times New Roman" w:eastAsiaTheme="minorEastAsia" w:hAnsi="Times New Roman" w:cs="Times New Roman"/>
        </w:rPr>
        <w:t xml:space="preserve">, che quindi in assenza di attrito o per attrito debole </w:t>
      </w:r>
      <w:r w:rsidR="003E5393" w:rsidRPr="00A16382">
        <w:rPr>
          <w:rFonts w:ascii="Times New Roman" w:eastAsiaTheme="minorEastAsia" w:hAnsi="Times New Roman" w:cs="Times New Roman"/>
          <w:u w:val="single"/>
        </w:rPr>
        <w:t>risale</w:t>
      </w:r>
      <w:r w:rsidR="003E5393">
        <w:rPr>
          <w:rFonts w:ascii="Times New Roman" w:eastAsiaTheme="minorEastAsia" w:hAnsi="Times New Roman" w:cs="Times New Roman"/>
        </w:rPr>
        <w:t xml:space="preserve"> il piano inclinato; nel secondo caso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3E5393">
        <w:rPr>
          <w:rFonts w:ascii="Times New Roman" w:eastAsiaTheme="minorEastAsia" w:hAnsi="Times New Roman" w:cs="Times New Roman"/>
        </w:rPr>
        <w:t xml:space="preserve"> tende a </w:t>
      </w:r>
      <w:r w:rsidR="00207BA2">
        <w:rPr>
          <w:rFonts w:ascii="Times New Roman" w:eastAsiaTheme="minorEastAsia" w:hAnsi="Times New Roman" w:cs="Times New Roman"/>
        </w:rPr>
        <w:t>far salire</w:t>
      </w:r>
      <w:r w:rsidR="003E5393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3E5393">
        <w:rPr>
          <w:rFonts w:ascii="Times New Roman" w:eastAsiaTheme="minorEastAsia" w:hAnsi="Times New Roman" w:cs="Times New Roman"/>
        </w:rPr>
        <w:t xml:space="preserve"> e</w:t>
      </w:r>
      <w:r w:rsidR="00207BA2">
        <w:rPr>
          <w:rFonts w:ascii="Times New Roman" w:eastAsiaTheme="minorEastAsia" w:hAnsi="Times New Roman" w:cs="Times New Roman"/>
        </w:rPr>
        <w:t>d</w:t>
      </w:r>
      <w:r w:rsidR="003E5393">
        <w:rPr>
          <w:rFonts w:ascii="Times New Roman" w:eastAsiaTheme="minorEastAsia" w:hAnsi="Times New Roman" w:cs="Times New Roman"/>
        </w:rPr>
        <w:t xml:space="preserve"> in assenza di attrito o per attrito debole </w:t>
      </w:r>
      <w:r w:rsidR="003E5393" w:rsidRPr="00A16382">
        <w:rPr>
          <w:rFonts w:ascii="Times New Roman" w:eastAsiaTheme="minorEastAsia" w:hAnsi="Times New Roman" w:cs="Times New Roman"/>
          <w:u w:val="single"/>
        </w:rPr>
        <w:t>scende</w:t>
      </w:r>
      <w:r w:rsidR="003E5393">
        <w:rPr>
          <w:rFonts w:ascii="Times New Roman" w:eastAsiaTheme="minorEastAsia" w:hAnsi="Times New Roman" w:cs="Times New Roman"/>
        </w:rPr>
        <w:t xml:space="preserve"> lungo il piano inclinato. </w:t>
      </w:r>
      <w:r w:rsidR="00176A98">
        <w:rPr>
          <w:rFonts w:ascii="Times New Roman" w:eastAsiaTheme="minorEastAsia" w:hAnsi="Times New Roman" w:cs="Times New Roman"/>
        </w:rPr>
        <w:t xml:space="preserve">Nella prima situazione quindi la forza di attrito statico </w:t>
      </w:r>
      <w:r w:rsidR="00A16382">
        <w:rPr>
          <w:rFonts w:ascii="Times New Roman" w:eastAsiaTheme="minorEastAsia" w:hAnsi="Times New Roman" w:cs="Times New Roman"/>
        </w:rPr>
        <w:t>è</w:t>
      </w:r>
      <w:r w:rsidR="00176A98">
        <w:rPr>
          <w:rFonts w:ascii="Times New Roman" w:eastAsiaTheme="minorEastAsia" w:hAnsi="Times New Roman" w:cs="Times New Roman"/>
        </w:rPr>
        <w:t xml:space="preserve"> </w:t>
      </w:r>
      <w:r w:rsidR="00A16382">
        <w:rPr>
          <w:rFonts w:ascii="Times New Roman" w:eastAsiaTheme="minorEastAsia" w:hAnsi="Times New Roman" w:cs="Times New Roman"/>
        </w:rPr>
        <w:t xml:space="preserve">diretta </w:t>
      </w:r>
      <w:r w:rsidR="00176A98">
        <w:rPr>
          <w:rFonts w:ascii="Times New Roman" w:eastAsiaTheme="minorEastAsia" w:hAnsi="Times New Roman" w:cs="Times New Roman"/>
        </w:rPr>
        <w:t>verso il basso e si somm</w:t>
      </w:r>
      <w:r w:rsidR="00A16382">
        <w:rPr>
          <w:rFonts w:ascii="Times New Roman" w:eastAsiaTheme="minorEastAsia" w:hAnsi="Times New Roman" w:cs="Times New Roman"/>
        </w:rPr>
        <w:t>a</w:t>
      </w:r>
      <w:r w:rsidR="00176A98">
        <w:rPr>
          <w:rFonts w:ascii="Times New Roman" w:eastAsiaTheme="minorEastAsia" w:hAnsi="Times New Roman" w:cs="Times New Roman"/>
        </w:rPr>
        <w:t xml:space="preserve"> alla componente orizzontale della forza peso su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176A98">
        <w:rPr>
          <w:rFonts w:ascii="Times New Roman" w:eastAsiaTheme="minorEastAsia" w:hAnsi="Times New Roman" w:cs="Times New Roman"/>
        </w:rPr>
        <w:t xml:space="preserve">; nella seconda situazione invece </w:t>
      </w:r>
      <w:r w:rsidR="00A16382">
        <w:rPr>
          <w:rFonts w:ascii="Times New Roman" w:eastAsiaTheme="minorEastAsia" w:hAnsi="Times New Roman" w:cs="Times New Roman"/>
        </w:rPr>
        <w:t>è</w:t>
      </w:r>
      <w:r w:rsidR="00176A98">
        <w:rPr>
          <w:rFonts w:ascii="Times New Roman" w:eastAsiaTheme="minorEastAsia" w:hAnsi="Times New Roman" w:cs="Times New Roman"/>
        </w:rPr>
        <w:t xml:space="preserve"> </w:t>
      </w:r>
      <w:r w:rsidR="00A16382">
        <w:rPr>
          <w:rFonts w:ascii="Times New Roman" w:eastAsiaTheme="minorEastAsia" w:hAnsi="Times New Roman" w:cs="Times New Roman"/>
        </w:rPr>
        <w:t xml:space="preserve">diretta </w:t>
      </w:r>
      <w:r w:rsidR="00176A98">
        <w:rPr>
          <w:rFonts w:ascii="Times New Roman" w:eastAsiaTheme="minorEastAsia" w:hAnsi="Times New Roman" w:cs="Times New Roman"/>
        </w:rPr>
        <w:t>verso l’alto e si somm</w:t>
      </w:r>
      <w:r w:rsidR="00A16382">
        <w:rPr>
          <w:rFonts w:ascii="Times New Roman" w:eastAsiaTheme="minorEastAsia" w:hAnsi="Times New Roman" w:cs="Times New Roman"/>
        </w:rPr>
        <w:t>a</w:t>
      </w:r>
      <w:r w:rsidR="00176A98">
        <w:rPr>
          <w:rFonts w:ascii="Times New Roman" w:eastAsiaTheme="minorEastAsia" w:hAnsi="Times New Roman" w:cs="Times New Roman"/>
        </w:rPr>
        <w:t xml:space="preserve"> alla tensione della corda.</w:t>
      </w:r>
      <w:r w:rsidR="00A16382">
        <w:rPr>
          <w:rFonts w:ascii="Times New Roman" w:eastAsiaTheme="minorEastAsia" w:hAnsi="Times New Roman" w:cs="Times New Roman"/>
        </w:rPr>
        <w:t xml:space="preserve"> </w:t>
      </w:r>
      <w:r w:rsidR="00D00EE4">
        <w:rPr>
          <w:rFonts w:ascii="Times New Roman" w:eastAsiaTheme="minorEastAsia" w:hAnsi="Times New Roman" w:cs="Times New Roman"/>
        </w:rPr>
        <w:t xml:space="preserve">Sostituendo la condizione di attrito massimo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AS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S</m:t>
            </m:r>
          </m:sub>
        </m:sSub>
        <m:r>
          <w:rPr>
            <w:rFonts w:ascii="Cambria Math" w:eastAsiaTheme="minorEastAsia" w:hAnsi="Cambria Math" w:cs="Times New Roman"/>
          </w:rPr>
          <m:t xml:space="preserve">R </m:t>
        </m:r>
      </m:oMath>
      <w:r w:rsidR="00D00EE4">
        <w:rPr>
          <w:rFonts w:ascii="Times New Roman" w:eastAsiaTheme="minorEastAsia" w:hAnsi="Times New Roman" w:cs="Times New Roman"/>
        </w:rPr>
        <w:t xml:space="preserve">si </w:t>
      </w:r>
      <w:r w:rsidR="00A16382">
        <w:rPr>
          <w:rFonts w:ascii="Times New Roman" w:eastAsiaTheme="minorEastAsia" w:hAnsi="Times New Roman" w:cs="Times New Roman"/>
        </w:rPr>
        <w:t>ricava</w:t>
      </w:r>
      <w:r w:rsidR="00D00EE4">
        <w:rPr>
          <w:rFonts w:ascii="Times New Roman" w:eastAsiaTheme="minorEastAsia" w:hAnsi="Times New Roman" w:cs="Times New Roman"/>
        </w:rPr>
        <w:t>:</w:t>
      </w:r>
    </w:p>
    <w:p w:rsidR="00D00EE4" w:rsidRDefault="00D00EE4" w:rsidP="00C0721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62197" w:rsidRDefault="00D00EE4" w:rsidP="00C0721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S</m:t>
            </m:r>
          </m:sub>
        </m:sSub>
        <m:r>
          <w:rPr>
            <w:rFonts w:ascii="Cambria Math" w:eastAsiaTheme="minorEastAsia" w:hAnsi="Cambria Math" w:cs="Times New Roman"/>
          </w:rPr>
          <m:t>R=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S</m:t>
            </m:r>
          </m:sub>
        </m:sSub>
        <m:r>
          <w:rPr>
            <w:rFonts w:ascii="Cambria Math" w:eastAsiaTheme="minorEastAsia" w:hAnsi="Cambria Math" w:cs="Times New Roman"/>
          </w:rPr>
          <m:t>Mg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func>
        <m:r>
          <w:rPr>
            <w:rFonts w:ascii="Cambria Math" w:eastAsiaTheme="minorEastAsia" w:hAnsi="Cambria Math" w:cs="Times New Roman"/>
          </w:rPr>
          <m:t>≥</m:t>
        </m:r>
        <m:r>
          <w:rPr>
            <w:rFonts w:ascii="Cambria Math" w:hAnsi="Cambria Math" w:cs="Times New Roman"/>
          </w:rPr>
          <m:t>g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m-M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θ</m:t>
                </m:r>
              </m:e>
            </m:func>
          </m:e>
        </m:d>
        <m:r>
          <w:rPr>
            <w:rFonts w:ascii="Cambria Math" w:eastAsiaTheme="minorEastAsia" w:hAnsi="Cambria Math" w:cs="Times New Roman"/>
          </w:rPr>
          <m:t xml:space="preserve">     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S</m:t>
            </m:r>
          </m:sub>
        </m:sSub>
        <m:r>
          <w:rPr>
            <w:rFonts w:ascii="Cambria Math" w:eastAsiaTheme="minorEastAsia" w:hAnsi="Cambria Math" w:cs="Times New Roman"/>
          </w:rPr>
          <m:t>≥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m</m:t>
                </m:r>
              </m:num>
              <m:den>
                <m:r>
                  <w:rPr>
                    <w:rFonts w:ascii="Cambria Math" w:hAnsi="Cambria Math" w:cs="Times New Roman"/>
                  </w:rPr>
                  <m:t>M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</w:rPr>
                      <m:t>θ</m:t>
                    </m:r>
                  </m:e>
                </m:func>
              </m:den>
            </m:f>
            <m:r>
              <w:rPr>
                <w:rFonts w:ascii="Cambria Math" w:hAnsi="Cambria Math" w:cs="Times New Roman"/>
              </w:rPr>
              <m:t>-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tan</m:t>
                </m:r>
              </m:fName>
              <m:e>
                <m:r>
                  <w:rPr>
                    <w:rFonts w:ascii="Cambria Math" w:hAnsi="Cambria Math" w:cs="Times New Roman"/>
                  </w:rPr>
                  <m:t>θ</m:t>
                </m:r>
              </m:e>
            </m:func>
          </m:e>
        </m:d>
      </m:oMath>
      <w:r w:rsidR="00176A98"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</w:t>
      </w:r>
      <w:r w:rsidR="00065C2E">
        <w:rPr>
          <w:rFonts w:ascii="Times New Roman" w:eastAsiaTheme="minorEastAsia" w:hAnsi="Times New Roman" w:cs="Times New Roman"/>
        </w:rPr>
        <w:tab/>
        <w:t xml:space="preserve">   </w:t>
      </w:r>
      <w:r>
        <w:rPr>
          <w:rFonts w:ascii="Times New Roman" w:eastAsiaTheme="minorEastAsia" w:hAnsi="Times New Roman" w:cs="Times New Roman"/>
        </w:rPr>
        <w:t>(3)</w:t>
      </w:r>
    </w:p>
    <w:p w:rsidR="0066388E" w:rsidRDefault="0066388E" w:rsidP="00C0721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578AE" w:rsidRDefault="0017452D" w:rsidP="00C0721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1.</w:t>
      </w:r>
      <w:r w:rsidR="00D00EE4">
        <w:rPr>
          <w:rFonts w:ascii="Times New Roman" w:eastAsiaTheme="minorEastAsia" w:hAnsi="Times New Roman" w:cs="Times New Roman"/>
        </w:rPr>
        <w:t xml:space="preserve">2) </w:t>
      </w:r>
      <w:r w:rsidR="0066388E">
        <w:rPr>
          <w:rFonts w:ascii="Times New Roman" w:eastAsiaTheme="minorEastAsia" w:hAnsi="Times New Roman" w:cs="Times New Roman"/>
        </w:rPr>
        <w:t xml:space="preserve">Utilizzando </w:t>
      </w:r>
      <w:r w:rsidR="007578AE">
        <w:rPr>
          <w:rFonts w:ascii="Times New Roman" w:eastAsiaTheme="minorEastAsia" w:hAnsi="Times New Roman" w:cs="Times New Roman"/>
        </w:rPr>
        <w:t>il teorema dell’energia cinetica si ha</w:t>
      </w:r>
      <w:r w:rsidR="0066388E">
        <w:rPr>
          <w:rFonts w:ascii="Times New Roman" w:eastAsiaTheme="minorEastAsia" w:hAnsi="Times New Roman" w:cs="Times New Roman"/>
        </w:rPr>
        <w:t>:</w:t>
      </w:r>
    </w:p>
    <w:p w:rsidR="007578AE" w:rsidRDefault="007578AE" w:rsidP="00C0721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07216" w:rsidRDefault="007578AE" w:rsidP="00C0721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-K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M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-0=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e>
            </m:acc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AD</m:t>
                </m:r>
              </m:sub>
            </m:sSub>
          </m:sub>
        </m:sSub>
        <m:r>
          <w:rPr>
            <w:rFonts w:ascii="Cambria Math" w:eastAsiaTheme="minorEastAsia" w:hAnsi="Cambria Math" w:cs="Times New Roman"/>
          </w:rPr>
          <m:t>=MgL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func>
        <m:r>
          <w:rPr>
            <w:rFonts w:ascii="Cambria Math" w:eastAsiaTheme="minorEastAsia" w:hAnsi="Cambria Math" w:cs="Times New Roman"/>
          </w:rPr>
          <m:t>-MgL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D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func>
        <m:r>
          <w:rPr>
            <w:rFonts w:ascii="Cambria Math" w:eastAsiaTheme="minorEastAsia" w:hAnsi="Cambria Math" w:cs="Times New Roman"/>
          </w:rPr>
          <m:t>=MgL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  <m:r>
              <w:rPr>
                <w:rFonts w:ascii="Cambria Math" w:eastAsiaTheme="minorEastAsia" w:hAnsi="Cambria Math" w:cs="Times New Roman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D</m:t>
                </m:r>
              </m:sub>
            </m:sSub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</m:e>
        </m:d>
      </m:oMath>
      <w:r w:rsidR="00162197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  (4)</w:t>
      </w:r>
    </w:p>
    <w:p w:rsidR="007578AE" w:rsidRDefault="007578AE" w:rsidP="00C0721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Pertanto:</w:t>
      </w:r>
    </w:p>
    <w:p w:rsidR="007578AE" w:rsidRDefault="007578AE" w:rsidP="00C0721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 xml:space="preserve">  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=2gL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  <m:r>
              <w:rPr>
                <w:rFonts w:ascii="Cambria Math" w:eastAsiaTheme="minorEastAsia" w:hAnsi="Cambria Math" w:cs="Times New Roman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D</m:t>
                </m:r>
              </m:sub>
            </m:sSub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</m:e>
        </m:d>
        <m:r>
          <w:rPr>
            <w:rFonts w:ascii="Cambria Math" w:eastAsiaTheme="minorEastAsia" w:hAnsi="Cambria Math" w:cs="Times New Roman"/>
          </w:rPr>
          <m:t xml:space="preserve">   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2gL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D</m:t>
                    </m:r>
                  </m:sub>
                </m:sSub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func>
              </m:e>
            </m:d>
          </m:e>
        </m:rad>
      </m:oMath>
      <w:r>
        <w:rPr>
          <w:rFonts w:ascii="Times New Roman" w:eastAsiaTheme="minorEastAsia" w:hAnsi="Times New Roman" w:cs="Times New Roman"/>
        </w:rPr>
        <w:t xml:space="preserve">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</w:t>
      </w:r>
      <w:r w:rsidR="00065C2E">
        <w:rPr>
          <w:rFonts w:ascii="Times New Roman" w:eastAsiaTheme="minorEastAsia" w:hAnsi="Times New Roman" w:cs="Times New Roman"/>
        </w:rPr>
        <w:tab/>
        <w:t xml:space="preserve">   </w:t>
      </w:r>
      <w:r>
        <w:rPr>
          <w:rFonts w:ascii="Times New Roman" w:eastAsiaTheme="minorEastAsia" w:hAnsi="Times New Roman" w:cs="Times New Roman"/>
        </w:rPr>
        <w:t>(5)</w:t>
      </w:r>
    </w:p>
    <w:p w:rsidR="00CC5BC8" w:rsidRDefault="00CC5BC8" w:rsidP="00C0721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C5BC8" w:rsidRDefault="00CC5BC8" w:rsidP="00C0721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Notiamo che la relazione (5) ha senso solo se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func>
        <m:r>
          <w:rPr>
            <w:rFonts w:ascii="Cambria Math" w:eastAsiaTheme="minorEastAsia" w:hAnsi="Cambria Math" w:cs="Times New Roman"/>
          </w:rPr>
          <m:t>&gt;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D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func>
        <m:r>
          <w:rPr>
            <w:rFonts w:ascii="Cambria Math" w:eastAsiaTheme="minorEastAsia" w:hAnsi="Cambria Math" w:cs="Times New Roman"/>
          </w:rPr>
          <m:t xml:space="preserve"> ⟹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tan</m:t>
            </m:r>
          </m:fName>
          <m:e>
            <m:r>
              <w:rPr>
                <w:rFonts w:ascii="Cambria Math" w:eastAsiaTheme="minorEastAsia" w:hAnsi="Cambria Math" w:cs="Times New Roman"/>
              </w:rPr>
              <m:t>θ&gt;</m:t>
            </m:r>
          </m:e>
        </m:func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D</m:t>
            </m:r>
          </m:sub>
        </m:sSub>
        <m:r>
          <w:rPr>
            <w:rFonts w:ascii="Cambria Math" w:eastAsiaTheme="minorEastAsia" w:hAnsi="Cambria Math" w:cs="Times New Roman"/>
          </w:rPr>
          <m:t xml:space="preserve">. </m:t>
        </m:r>
      </m:oMath>
      <w:r>
        <w:rPr>
          <w:rFonts w:ascii="Times New Roman" w:eastAsiaTheme="minorEastAsia" w:hAnsi="Times New Roman" w:cs="Times New Roman"/>
        </w:rPr>
        <w:t xml:space="preserve">D’altra parte per ipotesi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S</m:t>
            </m:r>
          </m:sub>
        </m:sSub>
        <m:r>
          <w:rPr>
            <w:rFonts w:ascii="Cambria Math" w:eastAsiaTheme="minorEastAsia" w:hAnsi="Cambria Math" w:cs="Times New Roman"/>
          </w:rPr>
          <m:t>&gt;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D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, per cui la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>
        <w:rPr>
          <w:rFonts w:ascii="Times New Roman" w:eastAsiaTheme="minorEastAsia" w:hAnsi="Times New Roman" w:cs="Times New Roman"/>
        </w:rPr>
        <w:t xml:space="preserve"> inizia a scivolare </w:t>
      </w:r>
      <w:r w:rsidR="002A42FC">
        <w:rPr>
          <w:rFonts w:ascii="Times New Roman" w:eastAsiaTheme="minorEastAsia" w:hAnsi="Times New Roman" w:cs="Times New Roman"/>
        </w:rPr>
        <w:t xml:space="preserve">se e </w:t>
      </w:r>
      <w:r>
        <w:rPr>
          <w:rFonts w:ascii="Times New Roman" w:eastAsiaTheme="minorEastAsia" w:hAnsi="Times New Roman" w:cs="Times New Roman"/>
        </w:rPr>
        <w:t xml:space="preserve">solo se:  </w:t>
      </w:r>
    </w:p>
    <w:p w:rsidR="004B675E" w:rsidRDefault="004B675E" w:rsidP="00CC5BC8">
      <w:pPr>
        <w:spacing w:after="0"/>
        <w:ind w:left="3540"/>
        <w:jc w:val="both"/>
        <w:rPr>
          <w:rFonts w:ascii="Times New Roman" w:eastAsiaTheme="minorEastAsia" w:hAnsi="Times New Roman" w:cs="Times New Roman"/>
        </w:rPr>
      </w:pPr>
    </w:p>
    <w:p w:rsidR="00CC5BC8" w:rsidRDefault="00065C2E" w:rsidP="00065C2E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tan</m:t>
            </m:r>
          </m:fName>
          <m:e>
            <m:r>
              <w:rPr>
                <w:rFonts w:ascii="Cambria Math" w:eastAsiaTheme="minorEastAsia" w:hAnsi="Cambria Math" w:cs="Times New Roman"/>
              </w:rPr>
              <m:t>θ&gt;</m:t>
            </m:r>
          </m:e>
        </m:func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S</m:t>
            </m:r>
          </m:sub>
        </m:sSub>
      </m:oMath>
      <w:r w:rsidR="00CC5BC8">
        <w:rPr>
          <w:rFonts w:ascii="Times New Roman" w:eastAsiaTheme="minorEastAsia" w:hAnsi="Times New Roman" w:cs="Times New Roman"/>
        </w:rPr>
        <w:tab/>
      </w:r>
      <w:r w:rsidR="00CC5BC8">
        <w:rPr>
          <w:rFonts w:ascii="Times New Roman" w:eastAsiaTheme="minorEastAsia" w:hAnsi="Times New Roman" w:cs="Times New Roman"/>
        </w:rPr>
        <w:tab/>
      </w:r>
      <w:r w:rsidR="00CC5BC8">
        <w:rPr>
          <w:rFonts w:ascii="Times New Roman" w:eastAsiaTheme="minorEastAsia" w:hAnsi="Times New Roman" w:cs="Times New Roman"/>
        </w:rPr>
        <w:tab/>
      </w:r>
      <w:r w:rsidR="00CC5BC8">
        <w:rPr>
          <w:rFonts w:ascii="Times New Roman" w:eastAsiaTheme="minorEastAsia" w:hAnsi="Times New Roman" w:cs="Times New Roman"/>
        </w:rPr>
        <w:tab/>
      </w:r>
      <w:r w:rsidR="00CC5BC8">
        <w:rPr>
          <w:rFonts w:ascii="Times New Roman" w:eastAsiaTheme="minorEastAsia" w:hAnsi="Times New Roman" w:cs="Times New Roman"/>
        </w:rPr>
        <w:tab/>
      </w:r>
      <w:r w:rsidR="00CC5BC8">
        <w:rPr>
          <w:rFonts w:ascii="Times New Roman" w:eastAsiaTheme="minorEastAsia" w:hAnsi="Times New Roman" w:cs="Times New Roman"/>
        </w:rPr>
        <w:tab/>
        <w:t xml:space="preserve">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</w:t>
      </w:r>
      <w:r w:rsidR="00CC5BC8">
        <w:rPr>
          <w:rFonts w:ascii="Times New Roman" w:eastAsiaTheme="minorEastAsia" w:hAnsi="Times New Roman" w:cs="Times New Roman"/>
        </w:rPr>
        <w:t>(6)</w:t>
      </w:r>
    </w:p>
    <w:p w:rsidR="004B675E" w:rsidRDefault="004B675E" w:rsidP="00CC5BC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469AF" w:rsidRDefault="00C469AF" w:rsidP="00CC5BC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compressione della molla si calcola applicando il principio di conservazione dell’energia durante la fase di contatto tra la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>
        <w:rPr>
          <w:rFonts w:ascii="Times New Roman" w:eastAsiaTheme="minorEastAsia" w:hAnsi="Times New Roman" w:cs="Times New Roman"/>
        </w:rPr>
        <w:t xml:space="preserve"> e la molla stessa, in cui si è supposto trascurabile l’effetto dissipativo dell’attrito dinamico. </w:t>
      </w:r>
      <w:r w:rsidR="00535D17">
        <w:rPr>
          <w:rFonts w:ascii="Times New Roman" w:eastAsiaTheme="minorEastAsia" w:hAnsi="Times New Roman" w:cs="Times New Roman"/>
        </w:rPr>
        <w:t xml:space="preserve">Indicando con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="00535D17">
        <w:rPr>
          <w:rFonts w:ascii="Times New Roman" w:eastAsiaTheme="minorEastAsia" w:hAnsi="Times New Roman" w:cs="Times New Roman"/>
        </w:rPr>
        <w:t xml:space="preserve"> la lunghezza della molla si ottiene</w:t>
      </w:r>
      <w:r>
        <w:rPr>
          <w:rFonts w:ascii="Times New Roman" w:eastAsiaTheme="minorEastAsia" w:hAnsi="Times New Roman" w:cs="Times New Roman"/>
        </w:rPr>
        <w:t>:</w:t>
      </w:r>
    </w:p>
    <w:p w:rsidR="00C469AF" w:rsidRDefault="00C469AF" w:rsidP="00CC5BC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469AF" w:rsidRDefault="0022322B" w:rsidP="00CC5BC8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k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-x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 xml:space="preserve">  ⟹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-x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</w:rPr>
              <m:t>k</m:t>
            </m:r>
          </m:den>
        </m:f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2MgL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D</m:t>
                    </m:r>
                  </m:sub>
                </m:sSub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func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k</m:t>
            </m:r>
          </m:den>
        </m:f>
        <m:r>
          <w:rPr>
            <w:rFonts w:ascii="Cambria Math" w:eastAsiaTheme="minorEastAsia" w:hAnsi="Cambria Math" w:cs="Times New Roman"/>
          </w:rPr>
          <m:t xml:space="preserve">   ⟹x=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-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2MgL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D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θ</m:t>
                        </m:r>
                      </m:e>
                    </m:func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</w:rPr>
                  <m:t>k</m:t>
                </m:r>
              </m:den>
            </m:f>
          </m:e>
        </m:rad>
      </m:oMath>
      <w:r w:rsidR="00C469AF">
        <w:rPr>
          <w:rFonts w:ascii="Times New Roman" w:eastAsiaTheme="minorEastAsia" w:hAnsi="Times New Roman" w:cs="Times New Roman"/>
        </w:rPr>
        <w:t xml:space="preserve"> </w:t>
      </w:r>
      <w:r w:rsidR="000A23F3">
        <w:rPr>
          <w:rFonts w:ascii="Times New Roman" w:eastAsiaTheme="minorEastAsia" w:hAnsi="Times New Roman" w:cs="Times New Roman"/>
        </w:rPr>
        <w:t xml:space="preserve">     (7)</w:t>
      </w:r>
    </w:p>
    <w:p w:rsidR="000F7F70" w:rsidRDefault="000F7F70" w:rsidP="00CC5BC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F7F70" w:rsidRDefault="0017452D" w:rsidP="00CC5BC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1.</w:t>
      </w:r>
      <w:r w:rsidR="00CC5BC8">
        <w:rPr>
          <w:rFonts w:ascii="Times New Roman" w:eastAsiaTheme="minorEastAsia" w:hAnsi="Times New Roman" w:cs="Times New Roman"/>
        </w:rPr>
        <w:t xml:space="preserve">3) </w:t>
      </w:r>
      <w:r w:rsidR="000F7F70">
        <w:rPr>
          <w:rFonts w:ascii="Times New Roman" w:eastAsiaTheme="minorEastAsia" w:hAnsi="Times New Roman" w:cs="Times New Roman"/>
        </w:rPr>
        <w:t xml:space="preserve">Il moto di discesa della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0F7F70">
        <w:rPr>
          <w:rFonts w:ascii="Times New Roman" w:eastAsiaTheme="minorEastAsia" w:hAnsi="Times New Roman" w:cs="Times New Roman"/>
        </w:rPr>
        <w:t xml:space="preserve"> è uniformemente accelerato, con accelerazione:</w:t>
      </w:r>
    </w:p>
    <w:p w:rsidR="000F7F70" w:rsidRDefault="000F7F70" w:rsidP="00CC5BC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C5BC8" w:rsidRDefault="004263C3" w:rsidP="004263C3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 xml:space="preserve">                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w:rPr>
            <w:rFonts w:ascii="Cambria Math" w:eastAsiaTheme="minorEastAsia" w:hAnsi="Cambria Math" w:cs="Times New Roman"/>
          </w:rPr>
          <m:t>=g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  <m:r>
              <w:rPr>
                <w:rFonts w:ascii="Cambria Math" w:eastAsiaTheme="minorEastAsia" w:hAnsi="Cambria Math" w:cs="Times New Roman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D</m:t>
                </m:r>
              </m:sub>
            </m:sSub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</m:e>
        </m:d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 xml:space="preserve">    ⟹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w:rPr>
            <w:rFonts w:ascii="Cambria Math" w:eastAsiaTheme="minorEastAsia" w:hAnsi="Cambria Math" w:cs="Times New Roman"/>
          </w:rPr>
          <m:t>t=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  <m:r>
              <w:rPr>
                <w:rFonts w:ascii="Cambria Math" w:eastAsiaTheme="minorEastAsia" w:hAnsi="Cambria Math" w:cs="Times New Roman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D</m:t>
                </m:r>
              </m:sub>
            </m:sSub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</m:e>
        </m:d>
        <m:r>
          <w:rPr>
            <w:rFonts w:ascii="Cambria Math" w:eastAsiaTheme="minorEastAsia" w:hAnsi="Cambria Math" w:cs="Times New Roman"/>
          </w:rPr>
          <m:t>t</m:t>
        </m:r>
      </m:oMath>
      <w:r w:rsidR="00CC5BC8">
        <w:rPr>
          <w:rFonts w:ascii="Times New Roman" w:eastAsiaTheme="minorEastAsia" w:hAnsi="Times New Roman" w:cs="Times New Roman"/>
        </w:rPr>
        <w:t xml:space="preserve"> </w:t>
      </w:r>
      <w:r w:rsidR="00A56E21">
        <w:rPr>
          <w:rFonts w:ascii="Times New Roman" w:eastAsiaTheme="minorEastAsia" w:hAnsi="Times New Roman" w:cs="Times New Roman"/>
        </w:rPr>
        <w:tab/>
      </w:r>
      <w:r w:rsidR="000F7F70">
        <w:rPr>
          <w:rFonts w:ascii="Times New Roman" w:eastAsiaTheme="minorEastAsia" w:hAnsi="Times New Roman" w:cs="Times New Roman"/>
        </w:rPr>
        <w:t xml:space="preserve">             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</w:t>
      </w:r>
      <w:r w:rsidR="000F7F70">
        <w:rPr>
          <w:rFonts w:ascii="Times New Roman" w:eastAsiaTheme="minorEastAsia" w:hAnsi="Times New Roman" w:cs="Times New Roman"/>
        </w:rPr>
        <w:t>(8)</w:t>
      </w:r>
    </w:p>
    <w:p w:rsidR="00CC033A" w:rsidRDefault="00CC033A" w:rsidP="000F7F7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F7F70" w:rsidRDefault="00535D17" w:rsidP="000F7F7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dove abbiamo associato l’asse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alla direzione </w:t>
      </w:r>
      <w:r w:rsidR="00CC033A">
        <w:rPr>
          <w:rFonts w:ascii="Times New Roman" w:eastAsiaTheme="minorEastAsia" w:hAnsi="Times New Roman" w:cs="Times New Roman"/>
        </w:rPr>
        <w:t xml:space="preserve">di discesa </w:t>
      </w:r>
      <w:r>
        <w:rPr>
          <w:rFonts w:ascii="Times New Roman" w:eastAsiaTheme="minorEastAsia" w:hAnsi="Times New Roman" w:cs="Times New Roman"/>
        </w:rPr>
        <w:t xml:space="preserve">parallela al piano. </w:t>
      </w:r>
      <w:r w:rsidR="000F7F70">
        <w:rPr>
          <w:rFonts w:ascii="Times New Roman" w:eastAsiaTheme="minorEastAsia" w:hAnsi="Times New Roman" w:cs="Times New Roman"/>
        </w:rPr>
        <w:t>Pertanto le potenze cercate sono:</w:t>
      </w:r>
    </w:p>
    <w:p w:rsidR="00A56E21" w:rsidRDefault="00A56E21" w:rsidP="000F7F7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F7F70" w:rsidRDefault="0022322B" w:rsidP="000F7F70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M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g</m:t>
                          </m:r>
                        </m:e>
                      </m:acc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=M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g</m:t>
                      </m:r>
                    </m:e>
                  </m:acc>
                  <m:r>
                    <w:rPr>
                      <w:rFonts w:ascii="Cambria Math" w:eastAsiaTheme="minorEastAsia" w:hAnsi="Cambria Math" w:cs="Times New Roman"/>
                    </w:rPr>
                    <m:t>∙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V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=Mg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θ×g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θ</m:t>
                              </m:r>
                            </m:e>
                          </m:func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D</m:t>
                              </m:r>
                            </m:sub>
                          </m:sSub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</w:rPr>
                                <m:t>cos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θ</m:t>
                              </m:r>
                            </m:e>
                          </m:func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</w:rPr>
                        <m:t>t</m:t>
                      </m:r>
                    </m:e>
                  </m:func>
                  <m:r>
                    <w:rPr>
                      <w:rFonts w:ascii="Cambria Math" w:eastAsiaTheme="minorEastAsia" w:hAnsi="Cambria Math" w:cs="Times New Roman"/>
                    </w:rPr>
                    <m:t>=M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</w:rPr>
                    <m:t>t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funcPr>
                        <m:fNam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</w:rPr>
                                <m:t>sin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</w:rPr>
                                <m:t>2</m:t>
                              </m:r>
                            </m:sup>
                          </m:sSup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θ</m:t>
                          </m:r>
                        </m:e>
                      </m:func>
                      <m:r>
                        <w:rPr>
                          <w:rFonts w:ascii="Cambria Math" w:eastAsiaTheme="minorEastAsia" w:hAnsi="Cambria Math" w:cs="Times New Roman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D</m:t>
                          </m:r>
                        </m:sub>
                      </m:sSub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funcPr>
                        <m:fName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θ</m:t>
                              </m:r>
                            </m:e>
                          </m:func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θ</m:t>
                          </m:r>
                        </m:e>
                      </m:func>
                    </m:e>
                  </m:d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P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F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AD</m:t>
                          </m:r>
                        </m:sub>
                      </m:sSub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AD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∙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V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=-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D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Mg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θ×g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θ</m:t>
                              </m:r>
                            </m:e>
                          </m:func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D</m:t>
                              </m:r>
                            </m:sub>
                          </m:sSub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</w:rPr>
                                <m:t>cos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θ</m:t>
                              </m:r>
                            </m:e>
                          </m:func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</w:rPr>
                        <m:t>t</m:t>
                      </m:r>
                    </m:e>
                  </m:func>
                  <m:r>
                    <w:rPr>
                      <w:rFonts w:ascii="Cambria Math" w:eastAsiaTheme="minorEastAsia" w:hAnsi="Cambria Math" w:cs="Times New Roman"/>
                    </w:rPr>
                    <m:t>=M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</w:rPr>
                    <m:t>t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-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D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θ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</w:rPr>
                                <m:t>cos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θ</m:t>
                              </m:r>
                            </m:e>
                          </m:func>
                        </m:e>
                      </m:func>
                      <m:r>
                        <w:rPr>
                          <w:rFonts w:ascii="Cambria Math" w:eastAsiaTheme="minorEastAsia" w:hAnsi="Cambria Math" w:cs="Times New Roman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D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p>
                      </m:sSubSup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funcPr>
                        <m:fNam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</w:rPr>
                                <m:t>cos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</w:rPr>
                                <m:t>2</m:t>
                              </m:r>
                            </m:sup>
                          </m:sSup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θ</m:t>
                          </m:r>
                        </m:e>
                      </m:func>
                    </m:e>
                  </m:d>
                </m:e>
              </m:mr>
            </m:m>
          </m:e>
        </m:d>
      </m:oMath>
      <w:r w:rsidR="00A56E21">
        <w:rPr>
          <w:rFonts w:ascii="Times New Roman" w:eastAsiaTheme="minorEastAsia" w:hAnsi="Times New Roman" w:cs="Times New Roman"/>
        </w:rPr>
        <w:t xml:space="preserve">  </w:t>
      </w:r>
      <w:r w:rsidR="00A56E21">
        <w:rPr>
          <w:rFonts w:ascii="Times New Roman" w:eastAsiaTheme="minorEastAsia" w:hAnsi="Times New Roman" w:cs="Times New Roman"/>
        </w:rPr>
        <w:tab/>
        <w:t xml:space="preserve">   (9)</w:t>
      </w:r>
    </w:p>
    <w:p w:rsidR="00535D17" w:rsidRDefault="00535D1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07216" w:rsidRDefault="0017452D" w:rsidP="00852B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1.</w:t>
      </w:r>
      <w:r w:rsidR="00535D17">
        <w:rPr>
          <w:rFonts w:ascii="Times New Roman" w:eastAsiaTheme="minorEastAsia" w:hAnsi="Times New Roman" w:cs="Times New Roman"/>
        </w:rPr>
        <w:t xml:space="preserve">4) Durante il “viaggio di ritorno” sia la forza di gravità che quella di attrito dinamico rallentano la salita della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535D17">
        <w:rPr>
          <w:rFonts w:ascii="Times New Roman" w:eastAsiaTheme="minorEastAsia" w:hAnsi="Times New Roman" w:cs="Times New Roman"/>
        </w:rPr>
        <w:t xml:space="preserve">, per cui: </w:t>
      </w:r>
      <w:r w:rsidR="007578AE">
        <w:rPr>
          <w:rFonts w:ascii="Times New Roman" w:hAnsi="Times New Roman" w:cs="Times New Roman"/>
        </w:rPr>
        <w:tab/>
      </w:r>
    </w:p>
    <w:p w:rsidR="00000178" w:rsidRDefault="00000178" w:rsidP="00852B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00178" w:rsidRDefault="00000178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=-g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D</m:t>
                </m:r>
              </m:sub>
            </m:sSub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</m:e>
        </m:d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(10)</w:t>
      </w:r>
    </w:p>
    <w:p w:rsidR="00000178" w:rsidRDefault="00000178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00178" w:rsidRDefault="00000178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Il moto di salita è quindi uniformemente decelerato, con velocità iniziale diretta nel verso positivo dell’asse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e di modulo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</m:oMath>
      <w:r w:rsidR="00DF0E4C">
        <w:rPr>
          <w:rFonts w:ascii="Times New Roman" w:eastAsiaTheme="minorEastAsia" w:hAnsi="Times New Roman" w:cs="Times New Roman"/>
        </w:rPr>
        <w:t xml:space="preserve">, come si ricava immediatamente applicando il principio di </w:t>
      </w:r>
      <w:r>
        <w:rPr>
          <w:rFonts w:ascii="Times New Roman" w:eastAsiaTheme="minorEastAsia" w:hAnsi="Times New Roman" w:cs="Times New Roman"/>
        </w:rPr>
        <w:t xml:space="preserve">conservazione dell’energia </w:t>
      </w:r>
      <w:r w:rsidR="00DF0E4C">
        <w:rPr>
          <w:rFonts w:ascii="Times New Roman" w:eastAsiaTheme="minorEastAsia" w:hAnsi="Times New Roman" w:cs="Times New Roman"/>
        </w:rPr>
        <w:t>alla fase di</w:t>
      </w:r>
      <w:r>
        <w:rPr>
          <w:rFonts w:ascii="Times New Roman" w:eastAsiaTheme="minorEastAsia" w:hAnsi="Times New Roman" w:cs="Times New Roman"/>
        </w:rPr>
        <w:t xml:space="preserve"> decompressione della molla. Il tempo necessario</w:t>
      </w:r>
      <w:r w:rsidR="00870278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affinché la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6B5EFB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raggiunga il punto più alto della traiettoria </w:t>
      </w:r>
      <w:r w:rsidR="00870278">
        <w:rPr>
          <w:rFonts w:ascii="Times New Roman" w:eastAsiaTheme="minorEastAsia" w:hAnsi="Times New Roman" w:cs="Times New Roman"/>
        </w:rPr>
        <w:t xml:space="preserve">e lo spazio percorso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870278">
        <w:rPr>
          <w:rFonts w:ascii="Times New Roman" w:eastAsiaTheme="minorEastAsia" w:hAnsi="Times New Roman" w:cs="Times New Roman"/>
        </w:rPr>
        <w:t>sono</w:t>
      </w:r>
      <w:r>
        <w:rPr>
          <w:rFonts w:ascii="Times New Roman" w:eastAsiaTheme="minorEastAsia" w:hAnsi="Times New Roman" w:cs="Times New Roman"/>
        </w:rPr>
        <w:t>:</w:t>
      </w:r>
    </w:p>
    <w:p w:rsidR="006B5EFB" w:rsidRDefault="006B5EFB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B5EFB" w:rsidRDefault="006B5EFB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a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hAnsi="Cambria Math" w:cs="Times New Roman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2gL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D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θ</m:t>
                        </m:r>
                      </m:e>
                    </m:func>
                  </m:e>
                </m:d>
              </m:e>
            </m:rad>
          </m:num>
          <m:den>
            <m:r>
              <w:rPr>
                <w:rFonts w:ascii="Cambria Math" w:hAnsi="Cambria Math" w:cs="Times New Roman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D</m:t>
                    </m:r>
                  </m:sub>
                </m:sSub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func>
              </m:e>
            </m:d>
          </m:den>
        </m:f>
        <m:r>
          <w:rPr>
            <w:rFonts w:ascii="Cambria Math" w:hAnsi="Cambria Math" w:cs="Times New Roman"/>
          </w:rPr>
          <m:t xml:space="preserve">    ⟹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2a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2gL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D</m:t>
                    </m:r>
                  </m:sub>
                </m:sSub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func>
              </m:e>
            </m:d>
          </m:num>
          <m:den>
            <m:r>
              <w:rPr>
                <w:rFonts w:ascii="Cambria Math" w:hAnsi="Cambria Math" w:cs="Times New Roman"/>
              </w:rPr>
              <m:t>2g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D</m:t>
                    </m:r>
                  </m:sub>
                </m:sSub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func>
              </m:e>
            </m:d>
          </m:den>
        </m:f>
        <m:r>
          <w:rPr>
            <w:rFonts w:ascii="Cambria Math" w:eastAsiaTheme="minorEastAsia" w:hAnsi="Cambria Math" w:cs="Times New Roman"/>
          </w:rPr>
          <m:t>=L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D</m:t>
                    </m:r>
                  </m:sub>
                </m:sSub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func>
              </m:e>
            </m:d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D</m:t>
                    </m:r>
                  </m:sub>
                </m:sSub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func>
              </m:e>
            </m:d>
          </m:den>
        </m:f>
      </m:oMath>
      <w:r w:rsidR="00870278">
        <w:rPr>
          <w:rFonts w:ascii="Times New Roman" w:eastAsiaTheme="minorEastAsia" w:hAnsi="Times New Roman" w:cs="Times New Roman"/>
        </w:rPr>
        <w:t xml:space="preserve">                     (11)</w:t>
      </w:r>
    </w:p>
    <w:p w:rsidR="0019253B" w:rsidRDefault="0019253B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92569" w:rsidRDefault="0019253B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Lo spazio di “ritorno” è quindi ridotto, rispetto a quello percorso nel viaggio di “andata”, di un fattore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D</m:t>
                    </m:r>
                  </m:sub>
                </m:sSub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func>
              </m:e>
            </m:d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D</m:t>
                    </m:r>
                  </m:sub>
                </m:sSub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func>
              </m:e>
            </m:d>
          </m:den>
        </m:f>
      </m:oMath>
      <w:r>
        <w:rPr>
          <w:rFonts w:ascii="Times New Roman" w:eastAsiaTheme="minorEastAsia" w:hAnsi="Times New Roman" w:cs="Times New Roman"/>
        </w:rPr>
        <w:t>. Sostituendo i valori numerici si ha:</w:t>
      </w:r>
    </w:p>
    <w:p w:rsidR="0019253B" w:rsidRDefault="0022322B" w:rsidP="00292569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D</m:t>
                    </m:r>
                  </m:sub>
                </m:sSub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func>
              </m:e>
            </m:d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D</m:t>
                    </m:r>
                  </m:sub>
                </m:sSub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func>
              </m:e>
            </m:d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</m:rad>
                  </m:den>
                </m:f>
              </m:e>
            </m:d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</m:rad>
                  </m:den>
                </m:f>
              </m:e>
            </m:d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6</m:t>
                    </m:r>
                  </m:den>
                </m:f>
              </m:e>
            </m:d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6</m:t>
                    </m:r>
                  </m:den>
                </m:f>
              </m:e>
            </m:d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  <w:r w:rsidR="00292569">
        <w:rPr>
          <w:rFonts w:ascii="Times New Roman" w:eastAsiaTheme="minorEastAsia" w:hAnsi="Times New Roman" w:cs="Times New Roman"/>
        </w:rPr>
        <w:t xml:space="preserve"> </w:t>
      </w:r>
    </w:p>
    <w:p w:rsidR="00DF0E4C" w:rsidRDefault="00DF0E4C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1206E" w:rsidRDefault="00A1206E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Lo stesso fattore di riduzione si applica in ogni viaggio di “andata e ritorno”, per cui dopo </w:t>
      </w:r>
      <m:oMath>
        <m:r>
          <w:rPr>
            <w:rFonts w:ascii="Cambria Math" w:eastAsiaTheme="minorEastAsia" w:hAnsi="Cambria Math" w:cs="Times New Roman"/>
          </w:rPr>
          <m:t>n</m:t>
        </m:r>
      </m:oMath>
      <w:r>
        <w:rPr>
          <w:rFonts w:ascii="Times New Roman" w:eastAsiaTheme="minorEastAsia" w:hAnsi="Times New Roman" w:cs="Times New Roman"/>
        </w:rPr>
        <w:t xml:space="preserve"> viaggi lo spazio percorso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sarà:</w:t>
      </w:r>
    </w:p>
    <w:p w:rsidR="00A1206E" w:rsidRDefault="00A1206E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24EF4" w:rsidRDefault="0022322B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 xml:space="preserve">               L</m:t>
            </m:r>
          </m:e>
          <m:sub>
            <m:r>
              <w:rPr>
                <w:rFonts w:ascii="Cambria Math" w:eastAsiaTheme="minorEastAsia" w:hAnsi="Cambria Math" w:cs="Times New Roman"/>
              </w:rPr>
              <m:t>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θ</m:t>
                            </m:r>
                          </m:e>
                        </m:func>
                        <m:r>
                          <w:rPr>
                            <w:rFonts w:ascii="Cambria Math" w:eastAsiaTheme="minorEastAsia" w:hAnsi="Cambria Math" w:cs="Times New Roman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D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θ</m:t>
                            </m:r>
                          </m:e>
                        </m:func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θ</m:t>
                            </m:r>
                          </m:e>
                        </m:func>
                        <m:r>
                          <w:rPr>
                            <w:rFonts w:ascii="Cambria Math" w:eastAsiaTheme="minorEastAsia" w:hAnsi="Cambria Math" w:cs="Times New Roman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D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θ</m:t>
                            </m:r>
                          </m:e>
                        </m:func>
                      </m:e>
                    </m:d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n</m:t>
            </m:r>
          </m:sup>
        </m:sSup>
        <m:r>
          <w:rPr>
            <w:rFonts w:ascii="Cambria Math" w:eastAsiaTheme="minorEastAsia" w:hAnsi="Cambria Math" w:cs="Times New Roman"/>
          </w:rPr>
          <m:t>L=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L   ⟹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imponendo</m:t>
        </m:r>
        <m:r>
          <w:rPr>
            <w:rFonts w:ascii="Cambria Math" w:eastAsiaTheme="minorEastAsia" w:hAnsi="Cambria Math" w:cs="Times New Roman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L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si ottiene:</m:t>
        </m:r>
        <m:r>
          <w:rPr>
            <w:rFonts w:ascii="Cambria Math" w:eastAsiaTheme="minorEastAsia" w:hAnsi="Cambria Math" w:cs="Times New Roman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 xml:space="preserve">   ⟹n=2 </m:t>
        </m:r>
      </m:oMath>
      <w:r w:rsidR="00292569">
        <w:rPr>
          <w:rFonts w:ascii="Times New Roman" w:eastAsiaTheme="minorEastAsia" w:hAnsi="Times New Roman" w:cs="Times New Roman"/>
        </w:rPr>
        <w:t xml:space="preserve"> </w:t>
      </w:r>
      <w:r w:rsidR="00292569">
        <w:rPr>
          <w:rFonts w:ascii="Times New Roman" w:eastAsiaTheme="minorEastAsia" w:hAnsi="Times New Roman" w:cs="Times New Roman"/>
        </w:rPr>
        <w:tab/>
      </w:r>
      <w:r w:rsidR="00A1206E">
        <w:rPr>
          <w:rFonts w:ascii="Times New Roman" w:eastAsiaTheme="minorEastAsia" w:hAnsi="Times New Roman" w:cs="Times New Roman"/>
        </w:rPr>
        <w:t>(12)</w:t>
      </w:r>
    </w:p>
    <w:p w:rsidR="0017452D" w:rsidRDefault="0017452D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7452D" w:rsidRPr="0017452D" w:rsidRDefault="0017452D" w:rsidP="00852B71">
      <w:pPr>
        <w:spacing w:after="0"/>
        <w:jc w:val="both"/>
        <w:rPr>
          <w:rFonts w:ascii="Times New Roman" w:eastAsiaTheme="minorEastAsia" w:hAnsi="Times New Roman" w:cs="Times New Roman"/>
          <w:b/>
        </w:rPr>
      </w:pPr>
      <w:r w:rsidRPr="0017452D">
        <w:rPr>
          <w:rFonts w:ascii="Times New Roman" w:eastAsiaTheme="minorEastAsia" w:hAnsi="Times New Roman" w:cs="Times New Roman"/>
          <w:b/>
        </w:rPr>
        <w:t>Esercizio 2</w:t>
      </w:r>
    </w:p>
    <w:p w:rsidR="0017452D" w:rsidRDefault="0017452D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2.1) La capacità del condensatore è:</w:t>
      </w:r>
    </w:p>
    <w:p w:rsidR="0017452D" w:rsidRDefault="0017452D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7452D" w:rsidRDefault="0017452D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C=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d</m:t>
            </m:r>
          </m:den>
        </m:f>
        <m:r>
          <w:rPr>
            <w:rFonts w:ascii="Cambria Math" w:eastAsiaTheme="minorEastAsia" w:hAnsi="Cambria Math" w:cs="Times New Roman"/>
          </w:rPr>
          <m:t xml:space="preserve">       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=CV=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d</m:t>
            </m:r>
          </m:den>
        </m:f>
        <m:r>
          <w:rPr>
            <w:rFonts w:ascii="Cambria Math" w:eastAsiaTheme="minorEastAsia" w:hAnsi="Cambria Math" w:cs="Times New Roman"/>
          </w:rPr>
          <m:t>V</m:t>
        </m:r>
      </m:oMath>
      <w:r>
        <w:rPr>
          <w:rFonts w:ascii="Times New Roman" w:eastAsiaTheme="minorEastAsia" w:hAnsi="Times New Roman" w:cs="Times New Roman"/>
        </w:rPr>
        <w:t xml:space="preserve"> 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(13)</w:t>
      </w:r>
    </w:p>
    <w:p w:rsidR="0037556B" w:rsidRDefault="0037556B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7452D" w:rsidRDefault="0017452D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2.2)</w:t>
      </w:r>
      <w:r w:rsidR="0037556B">
        <w:rPr>
          <w:rFonts w:ascii="Times New Roman" w:eastAsiaTheme="minorEastAsia" w:hAnsi="Times New Roman" w:cs="Times New Roman"/>
        </w:rPr>
        <w:t xml:space="preserve"> La relazione fra la densità di corrente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J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</m:oMath>
      <w:r w:rsidR="0037556B">
        <w:rPr>
          <w:rFonts w:ascii="Times New Roman" w:eastAsiaTheme="minorEastAsia" w:hAnsi="Times New Roman" w:cs="Times New Roman"/>
        </w:rPr>
        <w:t xml:space="preserve"> ed il campo elettrico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 w:rsidR="0037556B">
        <w:rPr>
          <w:rFonts w:ascii="Times New Roman" w:eastAsiaTheme="minorEastAsia" w:hAnsi="Times New Roman" w:cs="Times New Roman"/>
        </w:rPr>
        <w:t xml:space="preserve">è data dalla legge di Ohm microscopica: </w:t>
      </w:r>
    </w:p>
    <w:p w:rsidR="0037556B" w:rsidRDefault="0037556B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7556B" w:rsidRDefault="0037556B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J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C</m:t>
            </m:r>
          </m:sub>
        </m:sSub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C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V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d</m:t>
            </m:r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r>
          <w:rPr>
            <w:rFonts w:ascii="Cambria Math" w:eastAsiaTheme="minorEastAsia" w:hAnsi="Cambria Math" w:cs="Times New Roman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C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dC</m:t>
            </m:r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r>
          <w:rPr>
            <w:rFonts w:ascii="Cambria Math" w:eastAsiaTheme="minorEastAsia" w:hAnsi="Cambria Math" w:cs="Times New Roman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C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d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π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d</m:t>
                </m:r>
              </m:den>
            </m:f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(14)</w:t>
      </w:r>
    </w:p>
    <w:p w:rsidR="0037556B" w:rsidRDefault="0037556B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dove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è un asse verticale diretto dalla piastra caricata negativamente a quella caricata positivamente. </w:t>
      </w:r>
      <w:r w:rsidR="00087870">
        <w:rPr>
          <w:rFonts w:ascii="Times New Roman" w:eastAsiaTheme="minorEastAsia" w:hAnsi="Times New Roman" w:cs="Times New Roman"/>
        </w:rPr>
        <w:t>La densità di corrente è distribuita uniformemente nella sezione del conduttore, per cui:</w:t>
      </w:r>
    </w:p>
    <w:p w:rsidR="00087870" w:rsidRDefault="00087870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87870" w:rsidRDefault="00087870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I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sezione</m:t>
            </m:r>
          </m:sub>
          <m:sup/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J</m:t>
                </m:r>
              </m:e>
            </m:acc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=J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sub>
                </m:sSub>
              </m:den>
            </m:f>
            <m:r>
              <w:rPr>
                <w:rFonts w:ascii="Cambria Math" w:eastAsiaTheme="minorEastAsia" w:hAnsi="Cambria Math" w:cs="Times New Roman"/>
              </w:rPr>
              <m:t>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e>
        </m:nary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</w:t>
      </w:r>
      <w:r w:rsidR="00914825">
        <w:rPr>
          <w:rFonts w:ascii="Times New Roman" w:eastAsiaTheme="minorEastAsia" w:hAnsi="Times New Roman" w:cs="Times New Roman"/>
        </w:rPr>
        <w:tab/>
        <w:t xml:space="preserve"> </w:t>
      </w:r>
      <w:r>
        <w:rPr>
          <w:rFonts w:ascii="Times New Roman" w:eastAsiaTheme="minorEastAsia" w:hAnsi="Times New Roman" w:cs="Times New Roman"/>
        </w:rPr>
        <w:t>(15)</w:t>
      </w:r>
    </w:p>
    <w:p w:rsidR="00087870" w:rsidRDefault="00087870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265CC" w:rsidRDefault="000265CC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Ora osserviamo che una corrente positiva </w:t>
      </w:r>
      <w:r>
        <w:rPr>
          <w:rFonts w:ascii="Times New Roman" w:eastAsiaTheme="minorEastAsia" w:hAnsi="Times New Roman" w:cs="Times New Roman"/>
          <w:u w:val="single"/>
        </w:rPr>
        <w:t>diminuisc</w:t>
      </w:r>
      <w:r w:rsidRPr="000265CC">
        <w:rPr>
          <w:rFonts w:ascii="Times New Roman" w:eastAsiaTheme="minorEastAsia" w:hAnsi="Times New Roman" w:cs="Times New Roman"/>
          <w:u w:val="single"/>
        </w:rPr>
        <w:t>e</w:t>
      </w:r>
      <w:r>
        <w:rPr>
          <w:rFonts w:ascii="Times New Roman" w:eastAsiaTheme="minorEastAsia" w:hAnsi="Times New Roman" w:cs="Times New Roman"/>
        </w:rPr>
        <w:t xml:space="preserve"> la carica sull’armatura caricata positivamente, per cui:</w:t>
      </w:r>
    </w:p>
    <w:p w:rsidR="000265CC" w:rsidRDefault="000265CC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87870" w:rsidRDefault="000265CC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           </w:t>
      </w:r>
      <w:r w:rsidR="00914825">
        <w:rPr>
          <w:rFonts w:ascii="Times New Roman" w:eastAsiaTheme="minorEastAsia" w:hAnsi="Times New Roman" w:cs="Times New Roman"/>
        </w:rPr>
        <w:t xml:space="preserve">  </w:t>
      </w:r>
      <m:oMath>
        <m:r>
          <w:rPr>
            <w:rFonts w:ascii="Cambria Math" w:eastAsiaTheme="minorEastAsia" w:hAnsi="Cambria Math" w:cs="Times New Roman"/>
          </w:rPr>
          <m:t>I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dt</m:t>
            </m:r>
          </m:den>
        </m:f>
        <m:r>
          <w:rPr>
            <w:rFonts w:ascii="Cambria Math" w:eastAsiaTheme="minorEastAsia" w:hAnsi="Cambria Math" w:cs="Times New Roman"/>
          </w:rPr>
          <m:t xml:space="preserve">    ⟹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dt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 xml:space="preserve"> ⟹Q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=A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τ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</w:t>
      </w:r>
      <w:r w:rsidR="00914825">
        <w:rPr>
          <w:rFonts w:ascii="Times New Roman" w:eastAsiaTheme="minorEastAsia" w:hAnsi="Times New Roman" w:cs="Times New Roman"/>
        </w:rPr>
        <w:tab/>
      </w:r>
      <w:r w:rsidR="00914825">
        <w:rPr>
          <w:rFonts w:ascii="Times New Roman" w:eastAsiaTheme="minorEastAsia" w:hAnsi="Times New Roman" w:cs="Times New Roman"/>
        </w:rPr>
        <w:tab/>
        <w:t xml:space="preserve"> </w:t>
      </w:r>
      <w:r>
        <w:rPr>
          <w:rFonts w:ascii="Times New Roman" w:eastAsiaTheme="minorEastAsia" w:hAnsi="Times New Roman" w:cs="Times New Roman"/>
        </w:rPr>
        <w:t>(16)</w:t>
      </w:r>
    </w:p>
    <w:p w:rsidR="000265CC" w:rsidRDefault="000265CC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265CC" w:rsidRDefault="000265CC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dove la costante tempo </w:t>
      </w:r>
      <m:oMath>
        <m:r>
          <w:rPr>
            <w:rFonts w:ascii="Cambria Math" w:eastAsiaTheme="minorEastAsia" w:hAnsi="Cambria Math" w:cs="Times New Roman"/>
          </w:rPr>
          <m:t>τ</m:t>
        </m:r>
      </m:oMath>
      <w:r>
        <w:rPr>
          <w:rFonts w:ascii="Times New Roman" w:eastAsiaTheme="minorEastAsia" w:hAnsi="Times New Roman" w:cs="Times New Roman"/>
        </w:rPr>
        <w:t xml:space="preserve"> è:</w:t>
      </w:r>
    </w:p>
    <w:p w:rsidR="000265CC" w:rsidRDefault="000265CC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265CC" w:rsidRDefault="000265CC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τ=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</w:rPr>
        <w:t xml:space="preserve">        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</w:t>
      </w:r>
      <w:r w:rsidR="00914825">
        <w:rPr>
          <w:rFonts w:ascii="Times New Roman" w:eastAsiaTheme="minorEastAsia" w:hAnsi="Times New Roman" w:cs="Times New Roman"/>
        </w:rPr>
        <w:tab/>
        <w:t xml:space="preserve"> </w:t>
      </w:r>
      <w:r>
        <w:rPr>
          <w:rFonts w:ascii="Times New Roman" w:eastAsiaTheme="minorEastAsia" w:hAnsi="Times New Roman" w:cs="Times New Roman"/>
        </w:rPr>
        <w:t>(17)</w:t>
      </w:r>
    </w:p>
    <w:p w:rsidR="00BD076A" w:rsidRDefault="00BD076A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D2FD9" w:rsidRDefault="000265CC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e la costante </w:t>
      </w:r>
      <m:oMath>
        <m:r>
          <w:rPr>
            <w:rFonts w:ascii="Cambria Math" w:eastAsiaTheme="minorEastAsia" w:hAnsi="Cambria Math" w:cs="Times New Roman"/>
          </w:rPr>
          <m:t>A</m:t>
        </m:r>
      </m:oMath>
      <w:r>
        <w:rPr>
          <w:rFonts w:ascii="Times New Roman" w:eastAsiaTheme="minorEastAsia" w:hAnsi="Times New Roman" w:cs="Times New Roman"/>
        </w:rPr>
        <w:t xml:space="preserve"> è fissata dalla condizione iniziale </w:t>
      </w:r>
      <m:oMath>
        <m:r>
          <w:rPr>
            <w:rFonts w:ascii="Cambria Math" w:eastAsiaTheme="minorEastAsia" w:hAnsi="Cambria Math" w:cs="Times New Roman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=A    ⟹A=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 w:rsidR="003D2FD9">
        <w:rPr>
          <w:rFonts w:ascii="Times New Roman" w:eastAsiaTheme="minorEastAsia" w:hAnsi="Times New Roman" w:cs="Times New Roman"/>
        </w:rPr>
        <w:t xml:space="preserve">. Infine la corrente </w:t>
      </w:r>
      <m:oMath>
        <m:r>
          <w:rPr>
            <w:rFonts w:ascii="Cambria Math" w:eastAsiaTheme="minorEastAsia" w:hAnsi="Cambria Math" w:cs="Times New Roman"/>
          </w:rPr>
          <m:t>I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 w:rsidR="003D2FD9">
        <w:rPr>
          <w:rFonts w:ascii="Times New Roman" w:eastAsiaTheme="minorEastAsia" w:hAnsi="Times New Roman" w:cs="Times New Roman"/>
        </w:rPr>
        <w:t>è:</w:t>
      </w:r>
    </w:p>
    <w:p w:rsidR="003D2FD9" w:rsidRDefault="003D2FD9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265CC" w:rsidRPr="003D2FD9" w:rsidRDefault="003D2FD9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I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dt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τ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τ</m:t>
                    </m:r>
                  </m:den>
                </m:f>
              </m:e>
            </m:d>
          </m:e>
        </m:func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(18)</w:t>
      </w:r>
    </w:p>
    <w:p w:rsidR="003D2FD9" w:rsidRPr="003D2FD9" w:rsidRDefault="003D2FD9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D076A" w:rsidRDefault="000265CC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2.3) </w:t>
      </w:r>
      <w:r w:rsidR="00BD076A">
        <w:rPr>
          <w:rFonts w:ascii="Times New Roman" w:eastAsiaTheme="minorEastAsia" w:hAnsi="Times New Roman" w:cs="Times New Roman"/>
        </w:rPr>
        <w:t xml:space="preserve">L’energia </w:t>
      </w:r>
      <m:oMath>
        <m:r>
          <w:rPr>
            <w:rFonts w:ascii="Cambria Math" w:eastAsiaTheme="minorEastAsia" w:hAnsi="Cambria Math" w:cs="Times New Roman"/>
          </w:rPr>
          <m:t>U</m:t>
        </m:r>
      </m:oMath>
      <w:r w:rsidR="003D2FD9">
        <w:rPr>
          <w:rFonts w:ascii="Times New Roman" w:eastAsiaTheme="minorEastAsia" w:hAnsi="Times New Roman" w:cs="Times New Roman"/>
        </w:rPr>
        <w:t xml:space="preserve"> </w:t>
      </w:r>
      <w:r w:rsidR="00BD076A">
        <w:rPr>
          <w:rFonts w:ascii="Times New Roman" w:eastAsiaTheme="minorEastAsia" w:hAnsi="Times New Roman" w:cs="Times New Roman"/>
        </w:rPr>
        <w:t xml:space="preserve">accumulata sul condensatore </w:t>
      </w:r>
      <w:r w:rsidR="003D2FD9">
        <w:rPr>
          <w:rFonts w:ascii="Times New Roman" w:eastAsiaTheme="minorEastAsia" w:hAnsi="Times New Roman" w:cs="Times New Roman"/>
        </w:rPr>
        <w:t xml:space="preserve">e la sua resistenza interna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="003D2FD9">
        <w:rPr>
          <w:rFonts w:ascii="Times New Roman" w:eastAsiaTheme="minorEastAsia" w:hAnsi="Times New Roman" w:cs="Times New Roman"/>
        </w:rPr>
        <w:t xml:space="preserve"> sono</w:t>
      </w:r>
      <w:r w:rsidR="00BD076A">
        <w:rPr>
          <w:rFonts w:ascii="Times New Roman" w:eastAsiaTheme="minorEastAsia" w:hAnsi="Times New Roman" w:cs="Times New Roman"/>
        </w:rPr>
        <w:t>:</w:t>
      </w:r>
    </w:p>
    <w:p w:rsidR="00BD076A" w:rsidRDefault="00BD076A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D2FD9" w:rsidRDefault="003D2FD9" w:rsidP="003D2FD9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U=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2C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2ε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</m:oMath>
      <w:r w:rsidR="000265CC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</w:t>
      </w:r>
      <w:r w:rsidR="008F253D">
        <w:rPr>
          <w:rFonts w:ascii="Times New Roman" w:eastAsiaTheme="minorEastAsia" w:hAnsi="Times New Roman" w:cs="Times New Roman"/>
        </w:rPr>
        <w:tab/>
      </w:r>
      <w:r w:rsidR="008F253D">
        <w:rPr>
          <w:rFonts w:ascii="Times New Roman" w:eastAsiaTheme="minorEastAsia" w:hAnsi="Times New Roman" w:cs="Times New Roman"/>
        </w:rPr>
        <w:tab/>
        <w:t xml:space="preserve"> </w:t>
      </w:r>
      <w:r>
        <w:rPr>
          <w:rFonts w:ascii="Times New Roman" w:eastAsiaTheme="minorEastAsia" w:hAnsi="Times New Roman" w:cs="Times New Roman"/>
        </w:rPr>
        <w:t>(19</w:t>
      </w:r>
      <w:r w:rsidR="008F253D">
        <w:rPr>
          <w:rFonts w:ascii="Times New Roman" w:eastAsiaTheme="minorEastAsia" w:hAnsi="Times New Roman" w:cs="Times New Roman"/>
        </w:rPr>
        <w:t>)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R=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</w:t>
      </w:r>
      <w:r w:rsidR="008F253D">
        <w:rPr>
          <w:rFonts w:ascii="Times New Roman" w:eastAsiaTheme="minorEastAsia" w:hAnsi="Times New Roman" w:cs="Times New Roman"/>
        </w:rPr>
        <w:tab/>
      </w:r>
      <w:r w:rsidR="008F253D">
        <w:rPr>
          <w:rFonts w:ascii="Times New Roman" w:eastAsiaTheme="minorEastAsia" w:hAnsi="Times New Roman" w:cs="Times New Roman"/>
        </w:rPr>
        <w:tab/>
        <w:t xml:space="preserve"> </w:t>
      </w:r>
      <w:r>
        <w:rPr>
          <w:rFonts w:ascii="Times New Roman" w:eastAsiaTheme="minorEastAsia" w:hAnsi="Times New Roman" w:cs="Times New Roman"/>
        </w:rPr>
        <w:t>(20)</w:t>
      </w:r>
    </w:p>
    <w:p w:rsidR="008F253D" w:rsidRDefault="008F253D" w:rsidP="003D2FD9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F253D" w:rsidRDefault="008F253D" w:rsidP="003D2FD9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potenza dissipata sulla resistenza interna è dunque:</w:t>
      </w:r>
    </w:p>
    <w:p w:rsidR="008F253D" w:rsidRDefault="008F253D" w:rsidP="003D2FD9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D2FD9" w:rsidRDefault="008F253D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</w:rPr>
              <m:t>diss</m:t>
            </m:r>
          </m:sub>
        </m:sSub>
        <m:r>
          <w:rPr>
            <w:rFonts w:ascii="Cambria Math" w:eastAsiaTheme="minorEastAsia" w:hAnsi="Cambria Math" w:cs="Times New Roman"/>
          </w:rPr>
          <m:t>=R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τ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2t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τ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</w:rPr>
                  <m:t>d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π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ε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0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ε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r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2t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τ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</m:e>
            </m:func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d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π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</m:den>
            </m:f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2t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τ</m:t>
                        </m:r>
                      </m:den>
                    </m:f>
                  </m:e>
                </m:d>
              </m:e>
            </m:func>
          </m:e>
        </m:func>
      </m:oMath>
      <w:r>
        <w:rPr>
          <w:rFonts w:ascii="Times New Roman" w:eastAsiaTheme="minorEastAsia" w:hAnsi="Times New Roman" w:cs="Times New Roman"/>
        </w:rPr>
        <w:t xml:space="preserve">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(21)</w:t>
      </w:r>
    </w:p>
    <w:p w:rsidR="008F253D" w:rsidRDefault="008F253D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F253D" w:rsidRDefault="008F253D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Integrando si ottiene:</w:t>
      </w:r>
    </w:p>
    <w:p w:rsidR="008F253D" w:rsidRDefault="008F253D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F253D" w:rsidRDefault="0022322B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diss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+∞</m:t>
            </m:r>
          </m:sup>
          <m:e>
            <m:r>
              <w:rPr>
                <w:rFonts w:ascii="Cambria Math" w:eastAsiaTheme="minorEastAsia" w:hAnsi="Cambria Math" w:cs="Times New Roman"/>
              </w:rPr>
              <m:t>R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e>
        </m:nary>
        <m:r>
          <w:rPr>
            <w:rFonts w:ascii="Cambria Math" w:eastAsiaTheme="minorEastAsia" w:hAnsi="Cambria Math" w:cs="Times New Roman"/>
          </w:rPr>
          <m:t>dt=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d</m:t>
            </m:r>
          </m:num>
          <m:den>
            <m:r>
              <w:rPr>
                <w:rFonts w:ascii="Cambria Math" w:eastAsiaTheme="minorEastAsia" w:hAnsi="Cambria Math" w:cs="Times New Roman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den>
        </m:f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+∞</m:t>
            </m:r>
          </m:sup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2t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τ</m:t>
                        </m:r>
                      </m:den>
                    </m:f>
                  </m:e>
                </m:d>
              </m:e>
            </m:func>
          </m:e>
        </m:nary>
        <m:r>
          <w:rPr>
            <w:rFonts w:ascii="Cambria Math" w:eastAsiaTheme="minorEastAsia" w:hAnsi="Cambria Math" w:cs="Times New Roman"/>
          </w:rPr>
          <m:t>dt=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τ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d</m:t>
            </m:r>
          </m:num>
          <m:den>
            <m:r>
              <w:rPr>
                <w:rFonts w:ascii="Cambria Math" w:eastAsiaTheme="minorEastAsia" w:hAnsi="Cambria Math" w:cs="Times New Roman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 xml:space="preserve"> 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sub>
            </m:sSub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d</m:t>
            </m:r>
          </m:num>
          <m:den>
            <m:r>
              <w:rPr>
                <w:rFonts w:ascii="Cambria Math" w:eastAsiaTheme="minorEastAsia" w:hAnsi="Cambria Math" w:cs="Times New Roman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</m:t>
            </m:r>
          </m:num>
          <m:den>
            <m:r>
              <w:rPr>
                <w:rFonts w:ascii="Cambria Math" w:eastAsiaTheme="minorEastAsia" w:hAnsi="Cambria Math" w:cs="Times New Roman"/>
              </w:rPr>
              <m:t>2π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 xml:space="preserve">=U             </m:t>
        </m:r>
      </m:oMath>
      <w:r w:rsidR="008F253D">
        <w:rPr>
          <w:rFonts w:ascii="Times New Roman" w:eastAsiaTheme="minorEastAsia" w:hAnsi="Times New Roman" w:cs="Times New Roman"/>
        </w:rPr>
        <w:t>(22)</w:t>
      </w:r>
    </w:p>
    <w:p w:rsidR="002B7F31" w:rsidRDefault="002B7F31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B7F31" w:rsidRDefault="002B7F31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2.4) Il campo elettrico si ricava dalla (14) dividendo per la conducibilità :</w:t>
      </w:r>
    </w:p>
    <w:p w:rsidR="002B7F31" w:rsidRDefault="002B7F31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B7F31" w:rsidRDefault="002B7F31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     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(23)</w:t>
      </w:r>
    </w:p>
    <w:p w:rsidR="002B7F31" w:rsidRDefault="002B7F31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B7F31" w:rsidRDefault="002B7F31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Dalla (23) </w:t>
      </w:r>
      <w:r w:rsidR="00D20C6F">
        <w:rPr>
          <w:rFonts w:ascii="Times New Roman" w:eastAsiaTheme="minorEastAsia" w:hAnsi="Times New Roman" w:cs="Times New Roman"/>
        </w:rPr>
        <w:t xml:space="preserve">e dal fatto che il condensatore è a facce piane e parallele </w:t>
      </w:r>
      <w:r>
        <w:rPr>
          <w:rFonts w:ascii="Times New Roman" w:eastAsiaTheme="minorEastAsia" w:hAnsi="Times New Roman" w:cs="Times New Roman"/>
        </w:rPr>
        <w:t xml:space="preserve">si conclude subito che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è uniforme sulla sezione del condensatore, per cui:</w:t>
      </w:r>
    </w:p>
    <w:p w:rsidR="002B7F31" w:rsidRDefault="002B7F31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B7F31" w:rsidRDefault="002B7F31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e>
        </m:d>
        <m:r>
          <w:rPr>
            <w:rFonts w:ascii="Cambria Math" w:eastAsiaTheme="minorEastAsia" w:hAnsi="Cambria Math" w:cs="Times New Roman"/>
          </w:rPr>
          <m:t>=E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π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w:r w:rsidR="00D8041A">
        <w:rPr>
          <w:rFonts w:ascii="Times New Roman" w:eastAsiaTheme="minorEastAsia" w:hAnsi="Times New Roman" w:cs="Times New Roman"/>
        </w:rPr>
        <w:tab/>
      </w:r>
      <w:r w:rsidR="00D8041A">
        <w:rPr>
          <w:rFonts w:ascii="Times New Roman" w:eastAsiaTheme="minorEastAsia" w:hAnsi="Times New Roman" w:cs="Times New Roman"/>
        </w:rPr>
        <w:tab/>
      </w:r>
      <w:r w:rsidR="00D8041A">
        <w:rPr>
          <w:rFonts w:ascii="Times New Roman" w:eastAsiaTheme="minorEastAsia" w:hAnsi="Times New Roman" w:cs="Times New Roman"/>
        </w:rPr>
        <w:tab/>
      </w:r>
      <w:r w:rsidR="00D8041A">
        <w:rPr>
          <w:rFonts w:ascii="Times New Roman" w:eastAsiaTheme="minorEastAsia" w:hAnsi="Times New Roman" w:cs="Times New Roman"/>
        </w:rPr>
        <w:tab/>
      </w:r>
      <w:r w:rsidR="00D8041A">
        <w:rPr>
          <w:rFonts w:ascii="Times New Roman" w:eastAsiaTheme="minorEastAsia" w:hAnsi="Times New Roman" w:cs="Times New Roman"/>
        </w:rPr>
        <w:tab/>
      </w:r>
      <w:r w:rsidR="00D8041A">
        <w:rPr>
          <w:rFonts w:ascii="Times New Roman" w:eastAsiaTheme="minorEastAsia" w:hAnsi="Times New Roman" w:cs="Times New Roman"/>
        </w:rPr>
        <w:tab/>
      </w:r>
      <w:r w:rsidR="00D8041A">
        <w:rPr>
          <w:rFonts w:ascii="Times New Roman" w:eastAsiaTheme="minorEastAsia" w:hAnsi="Times New Roman" w:cs="Times New Roman"/>
        </w:rPr>
        <w:tab/>
      </w:r>
      <w:r w:rsidR="00D8041A">
        <w:rPr>
          <w:rFonts w:ascii="Times New Roman" w:eastAsiaTheme="minorEastAsia" w:hAnsi="Times New Roman" w:cs="Times New Roman"/>
        </w:rPr>
        <w:tab/>
      </w:r>
      <w:r w:rsidR="00D8041A">
        <w:rPr>
          <w:rFonts w:ascii="Times New Roman" w:eastAsiaTheme="minorEastAsia" w:hAnsi="Times New Roman" w:cs="Times New Roman"/>
        </w:rPr>
        <w:tab/>
        <w:t xml:space="preserve"> (24)</w:t>
      </w:r>
    </w:p>
    <w:p w:rsidR="00D8041A" w:rsidRDefault="00D8041A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Pertanto:</w:t>
      </w:r>
    </w:p>
    <w:p w:rsidR="00D8041A" w:rsidRDefault="006719E5" w:rsidP="006719E5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Φ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E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d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dt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dt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I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 xml:space="preserve">      ⟹I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Φ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E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d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dt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(25)</w:t>
      </w:r>
    </w:p>
    <w:p w:rsidR="006719E5" w:rsidRDefault="006719E5" w:rsidP="006719E5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719E5" w:rsidRDefault="006719E5" w:rsidP="006719E5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(Il termine contenente la derivata del flusso è detto </w:t>
      </w:r>
      <w:r w:rsidRPr="006719E5">
        <w:rPr>
          <w:rFonts w:ascii="Times New Roman" w:eastAsiaTheme="minorEastAsia" w:hAnsi="Times New Roman" w:cs="Times New Roman"/>
          <w:u w:val="single"/>
        </w:rPr>
        <w:t>corrente di spostamento</w:t>
      </w:r>
      <w:r>
        <w:rPr>
          <w:rFonts w:ascii="Times New Roman" w:eastAsiaTheme="minorEastAsia" w:hAnsi="Times New Roman" w:cs="Times New Roman"/>
        </w:rPr>
        <w:t>.)</w:t>
      </w:r>
    </w:p>
    <w:p w:rsidR="0019253B" w:rsidRPr="00000178" w:rsidRDefault="0019253B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</w:p>
    <w:sectPr w:rsidR="0019253B" w:rsidRPr="00000178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FF05C9"/>
    <w:rsid w:val="00000178"/>
    <w:rsid w:val="000004EE"/>
    <w:rsid w:val="0000305A"/>
    <w:rsid w:val="000052D0"/>
    <w:rsid w:val="000060A0"/>
    <w:rsid w:val="00006135"/>
    <w:rsid w:val="00006844"/>
    <w:rsid w:val="000118E3"/>
    <w:rsid w:val="0001308B"/>
    <w:rsid w:val="00015C6F"/>
    <w:rsid w:val="00023DF0"/>
    <w:rsid w:val="000248C0"/>
    <w:rsid w:val="00025473"/>
    <w:rsid w:val="000265CC"/>
    <w:rsid w:val="00026BB8"/>
    <w:rsid w:val="000276B6"/>
    <w:rsid w:val="00027E41"/>
    <w:rsid w:val="00030AD4"/>
    <w:rsid w:val="0003278B"/>
    <w:rsid w:val="00032C56"/>
    <w:rsid w:val="0003524E"/>
    <w:rsid w:val="000441BB"/>
    <w:rsid w:val="00045AB9"/>
    <w:rsid w:val="000472DA"/>
    <w:rsid w:val="00047DC1"/>
    <w:rsid w:val="00054B52"/>
    <w:rsid w:val="000550B1"/>
    <w:rsid w:val="000645B9"/>
    <w:rsid w:val="000652DC"/>
    <w:rsid w:val="00065C2E"/>
    <w:rsid w:val="00066D26"/>
    <w:rsid w:val="00067270"/>
    <w:rsid w:val="000677F6"/>
    <w:rsid w:val="00073C2E"/>
    <w:rsid w:val="00074CCD"/>
    <w:rsid w:val="000768AE"/>
    <w:rsid w:val="0008345A"/>
    <w:rsid w:val="00083B16"/>
    <w:rsid w:val="00084641"/>
    <w:rsid w:val="00085042"/>
    <w:rsid w:val="00087439"/>
    <w:rsid w:val="00087870"/>
    <w:rsid w:val="000878BC"/>
    <w:rsid w:val="00090B49"/>
    <w:rsid w:val="00094BF1"/>
    <w:rsid w:val="000964B8"/>
    <w:rsid w:val="0009737A"/>
    <w:rsid w:val="000A007C"/>
    <w:rsid w:val="000A171B"/>
    <w:rsid w:val="000A2186"/>
    <w:rsid w:val="000A23F3"/>
    <w:rsid w:val="000B02A6"/>
    <w:rsid w:val="000B0616"/>
    <w:rsid w:val="000B520A"/>
    <w:rsid w:val="000C0BE9"/>
    <w:rsid w:val="000C4352"/>
    <w:rsid w:val="000C4FB5"/>
    <w:rsid w:val="000C733C"/>
    <w:rsid w:val="000D301A"/>
    <w:rsid w:val="000D7AE1"/>
    <w:rsid w:val="000E1429"/>
    <w:rsid w:val="000E30DD"/>
    <w:rsid w:val="000E4FDA"/>
    <w:rsid w:val="000E51CB"/>
    <w:rsid w:val="000E6511"/>
    <w:rsid w:val="000F093F"/>
    <w:rsid w:val="000F1117"/>
    <w:rsid w:val="000F2083"/>
    <w:rsid w:val="000F7F70"/>
    <w:rsid w:val="001008DA"/>
    <w:rsid w:val="00100966"/>
    <w:rsid w:val="0010277A"/>
    <w:rsid w:val="00103A89"/>
    <w:rsid w:val="00111EF3"/>
    <w:rsid w:val="00114841"/>
    <w:rsid w:val="00123810"/>
    <w:rsid w:val="0013093F"/>
    <w:rsid w:val="00132D57"/>
    <w:rsid w:val="001400FA"/>
    <w:rsid w:val="001437B9"/>
    <w:rsid w:val="00143B43"/>
    <w:rsid w:val="00153C5C"/>
    <w:rsid w:val="0015571A"/>
    <w:rsid w:val="00160C76"/>
    <w:rsid w:val="001617FF"/>
    <w:rsid w:val="00162197"/>
    <w:rsid w:val="001629B4"/>
    <w:rsid w:val="0016316E"/>
    <w:rsid w:val="0017013F"/>
    <w:rsid w:val="00170830"/>
    <w:rsid w:val="001710C6"/>
    <w:rsid w:val="0017452D"/>
    <w:rsid w:val="0017528E"/>
    <w:rsid w:val="00176A25"/>
    <w:rsid w:val="00176A98"/>
    <w:rsid w:val="0018091D"/>
    <w:rsid w:val="0018106A"/>
    <w:rsid w:val="00181AEC"/>
    <w:rsid w:val="00181E8F"/>
    <w:rsid w:val="00184AF3"/>
    <w:rsid w:val="00185A9D"/>
    <w:rsid w:val="00190050"/>
    <w:rsid w:val="001919D4"/>
    <w:rsid w:val="0019253B"/>
    <w:rsid w:val="00192C4E"/>
    <w:rsid w:val="00197BB8"/>
    <w:rsid w:val="001A1362"/>
    <w:rsid w:val="001A3E5B"/>
    <w:rsid w:val="001A4E41"/>
    <w:rsid w:val="001A4F9B"/>
    <w:rsid w:val="001A5DED"/>
    <w:rsid w:val="001B153E"/>
    <w:rsid w:val="001B2595"/>
    <w:rsid w:val="001B3042"/>
    <w:rsid w:val="001B3144"/>
    <w:rsid w:val="001B6E17"/>
    <w:rsid w:val="001B7E44"/>
    <w:rsid w:val="001C4542"/>
    <w:rsid w:val="001C4874"/>
    <w:rsid w:val="001C4C68"/>
    <w:rsid w:val="001C5319"/>
    <w:rsid w:val="001D0909"/>
    <w:rsid w:val="001D28E3"/>
    <w:rsid w:val="001E2CA3"/>
    <w:rsid w:val="001E305C"/>
    <w:rsid w:val="001E6482"/>
    <w:rsid w:val="001E65B7"/>
    <w:rsid w:val="001F0CF3"/>
    <w:rsid w:val="001F4A6B"/>
    <w:rsid w:val="001F68D5"/>
    <w:rsid w:val="00201433"/>
    <w:rsid w:val="002021BA"/>
    <w:rsid w:val="002025C4"/>
    <w:rsid w:val="00203103"/>
    <w:rsid w:val="00203D6F"/>
    <w:rsid w:val="002079D4"/>
    <w:rsid w:val="00207BA2"/>
    <w:rsid w:val="00207D75"/>
    <w:rsid w:val="002100A5"/>
    <w:rsid w:val="0021015C"/>
    <w:rsid w:val="00211E56"/>
    <w:rsid w:val="00213974"/>
    <w:rsid w:val="00213D6B"/>
    <w:rsid w:val="00215EDC"/>
    <w:rsid w:val="0022322B"/>
    <w:rsid w:val="00223867"/>
    <w:rsid w:val="00225B28"/>
    <w:rsid w:val="00232092"/>
    <w:rsid w:val="00232DB4"/>
    <w:rsid w:val="002332BC"/>
    <w:rsid w:val="002336C7"/>
    <w:rsid w:val="00237E8A"/>
    <w:rsid w:val="00245A21"/>
    <w:rsid w:val="00245BF0"/>
    <w:rsid w:val="00245C34"/>
    <w:rsid w:val="00247C4A"/>
    <w:rsid w:val="00252527"/>
    <w:rsid w:val="00253333"/>
    <w:rsid w:val="00257120"/>
    <w:rsid w:val="002574A2"/>
    <w:rsid w:val="00270611"/>
    <w:rsid w:val="00272171"/>
    <w:rsid w:val="00273E60"/>
    <w:rsid w:val="002747C7"/>
    <w:rsid w:val="002748C7"/>
    <w:rsid w:val="00283679"/>
    <w:rsid w:val="002843A9"/>
    <w:rsid w:val="00287246"/>
    <w:rsid w:val="00287391"/>
    <w:rsid w:val="00291CF4"/>
    <w:rsid w:val="00292569"/>
    <w:rsid w:val="00292C90"/>
    <w:rsid w:val="002938A6"/>
    <w:rsid w:val="00293C06"/>
    <w:rsid w:val="00294B90"/>
    <w:rsid w:val="002A19A9"/>
    <w:rsid w:val="002A42FC"/>
    <w:rsid w:val="002A6913"/>
    <w:rsid w:val="002A6EFB"/>
    <w:rsid w:val="002B16B4"/>
    <w:rsid w:val="002B3A1B"/>
    <w:rsid w:val="002B62AD"/>
    <w:rsid w:val="002B7F31"/>
    <w:rsid w:val="002C5744"/>
    <w:rsid w:val="002C5D7E"/>
    <w:rsid w:val="002D5F75"/>
    <w:rsid w:val="002D60E3"/>
    <w:rsid w:val="002E07BC"/>
    <w:rsid w:val="002E3933"/>
    <w:rsid w:val="002E5C03"/>
    <w:rsid w:val="002E612F"/>
    <w:rsid w:val="002E641A"/>
    <w:rsid w:val="002E7B78"/>
    <w:rsid w:val="002F3086"/>
    <w:rsid w:val="002F425C"/>
    <w:rsid w:val="002F4DF0"/>
    <w:rsid w:val="002F570C"/>
    <w:rsid w:val="00300794"/>
    <w:rsid w:val="00301257"/>
    <w:rsid w:val="00302D26"/>
    <w:rsid w:val="00303505"/>
    <w:rsid w:val="003070E2"/>
    <w:rsid w:val="00313A48"/>
    <w:rsid w:val="003256D5"/>
    <w:rsid w:val="0032570A"/>
    <w:rsid w:val="00331907"/>
    <w:rsid w:val="003326F7"/>
    <w:rsid w:val="00335240"/>
    <w:rsid w:val="0033575A"/>
    <w:rsid w:val="00341987"/>
    <w:rsid w:val="0034442F"/>
    <w:rsid w:val="00345E3D"/>
    <w:rsid w:val="00352CF4"/>
    <w:rsid w:val="00353718"/>
    <w:rsid w:val="00355B8B"/>
    <w:rsid w:val="00355F51"/>
    <w:rsid w:val="00360365"/>
    <w:rsid w:val="00360987"/>
    <w:rsid w:val="00360A44"/>
    <w:rsid w:val="003624C2"/>
    <w:rsid w:val="00366C3B"/>
    <w:rsid w:val="00367A62"/>
    <w:rsid w:val="00367FA8"/>
    <w:rsid w:val="00372D70"/>
    <w:rsid w:val="003734FA"/>
    <w:rsid w:val="00374D03"/>
    <w:rsid w:val="00374D48"/>
    <w:rsid w:val="003751EC"/>
    <w:rsid w:val="0037556B"/>
    <w:rsid w:val="00380BDF"/>
    <w:rsid w:val="00380C87"/>
    <w:rsid w:val="0038553A"/>
    <w:rsid w:val="00385ECB"/>
    <w:rsid w:val="00386043"/>
    <w:rsid w:val="003915D5"/>
    <w:rsid w:val="00392669"/>
    <w:rsid w:val="00392A00"/>
    <w:rsid w:val="00394FC3"/>
    <w:rsid w:val="00396752"/>
    <w:rsid w:val="003976CF"/>
    <w:rsid w:val="00397981"/>
    <w:rsid w:val="003A1445"/>
    <w:rsid w:val="003A1BC6"/>
    <w:rsid w:val="003A2E90"/>
    <w:rsid w:val="003A4A6E"/>
    <w:rsid w:val="003A7492"/>
    <w:rsid w:val="003B618D"/>
    <w:rsid w:val="003B6A53"/>
    <w:rsid w:val="003C1267"/>
    <w:rsid w:val="003C4614"/>
    <w:rsid w:val="003C76F9"/>
    <w:rsid w:val="003C7903"/>
    <w:rsid w:val="003D1841"/>
    <w:rsid w:val="003D2663"/>
    <w:rsid w:val="003D2C1E"/>
    <w:rsid w:val="003D2FD9"/>
    <w:rsid w:val="003D4D34"/>
    <w:rsid w:val="003D6A61"/>
    <w:rsid w:val="003E475B"/>
    <w:rsid w:val="003E5393"/>
    <w:rsid w:val="003F0C13"/>
    <w:rsid w:val="003F432D"/>
    <w:rsid w:val="003F4E3C"/>
    <w:rsid w:val="003F55AD"/>
    <w:rsid w:val="003F7C35"/>
    <w:rsid w:val="00400166"/>
    <w:rsid w:val="00404CFB"/>
    <w:rsid w:val="00407E41"/>
    <w:rsid w:val="00413668"/>
    <w:rsid w:val="004242E2"/>
    <w:rsid w:val="00424F3C"/>
    <w:rsid w:val="004256E0"/>
    <w:rsid w:val="004263C3"/>
    <w:rsid w:val="00426FAD"/>
    <w:rsid w:val="0043564B"/>
    <w:rsid w:val="0043577C"/>
    <w:rsid w:val="004368FD"/>
    <w:rsid w:val="00443081"/>
    <w:rsid w:val="00444FDF"/>
    <w:rsid w:val="004465AA"/>
    <w:rsid w:val="0044768F"/>
    <w:rsid w:val="004476EE"/>
    <w:rsid w:val="0045093F"/>
    <w:rsid w:val="00451CAE"/>
    <w:rsid w:val="00453E46"/>
    <w:rsid w:val="004544D9"/>
    <w:rsid w:val="00454E57"/>
    <w:rsid w:val="00460083"/>
    <w:rsid w:val="00461235"/>
    <w:rsid w:val="0046327C"/>
    <w:rsid w:val="004641B4"/>
    <w:rsid w:val="00464C72"/>
    <w:rsid w:val="00470526"/>
    <w:rsid w:val="00471204"/>
    <w:rsid w:val="00471793"/>
    <w:rsid w:val="0047346D"/>
    <w:rsid w:val="0047769D"/>
    <w:rsid w:val="0048307E"/>
    <w:rsid w:val="00484B2A"/>
    <w:rsid w:val="00491BE7"/>
    <w:rsid w:val="00496541"/>
    <w:rsid w:val="004A0631"/>
    <w:rsid w:val="004A21A5"/>
    <w:rsid w:val="004A3203"/>
    <w:rsid w:val="004B210C"/>
    <w:rsid w:val="004B3F9B"/>
    <w:rsid w:val="004B463B"/>
    <w:rsid w:val="004B56C9"/>
    <w:rsid w:val="004B675E"/>
    <w:rsid w:val="004C359D"/>
    <w:rsid w:val="004C37F5"/>
    <w:rsid w:val="004C676A"/>
    <w:rsid w:val="004C7137"/>
    <w:rsid w:val="004D06FC"/>
    <w:rsid w:val="004D193B"/>
    <w:rsid w:val="004D362A"/>
    <w:rsid w:val="004D3DC7"/>
    <w:rsid w:val="004D7634"/>
    <w:rsid w:val="004E1616"/>
    <w:rsid w:val="004E2129"/>
    <w:rsid w:val="004E4F72"/>
    <w:rsid w:val="004E78DD"/>
    <w:rsid w:val="004F06AB"/>
    <w:rsid w:val="004F1319"/>
    <w:rsid w:val="004F1D42"/>
    <w:rsid w:val="004F5363"/>
    <w:rsid w:val="004F742E"/>
    <w:rsid w:val="005026D7"/>
    <w:rsid w:val="005031AB"/>
    <w:rsid w:val="00503446"/>
    <w:rsid w:val="00503448"/>
    <w:rsid w:val="00504165"/>
    <w:rsid w:val="005075B7"/>
    <w:rsid w:val="00511446"/>
    <w:rsid w:val="00512CCE"/>
    <w:rsid w:val="00512F97"/>
    <w:rsid w:val="00514AB7"/>
    <w:rsid w:val="005212A5"/>
    <w:rsid w:val="00521B1C"/>
    <w:rsid w:val="00523925"/>
    <w:rsid w:val="00524965"/>
    <w:rsid w:val="00525D76"/>
    <w:rsid w:val="00534304"/>
    <w:rsid w:val="00535D17"/>
    <w:rsid w:val="00537389"/>
    <w:rsid w:val="00541A83"/>
    <w:rsid w:val="005434D2"/>
    <w:rsid w:val="00545A31"/>
    <w:rsid w:val="0054627E"/>
    <w:rsid w:val="005506C4"/>
    <w:rsid w:val="005517FF"/>
    <w:rsid w:val="005521AB"/>
    <w:rsid w:val="00552C3D"/>
    <w:rsid w:val="005536C1"/>
    <w:rsid w:val="005552D2"/>
    <w:rsid w:val="00555777"/>
    <w:rsid w:val="00557FA5"/>
    <w:rsid w:val="005612E7"/>
    <w:rsid w:val="00561B9E"/>
    <w:rsid w:val="005629EF"/>
    <w:rsid w:val="0056448B"/>
    <w:rsid w:val="00564BBF"/>
    <w:rsid w:val="00565F49"/>
    <w:rsid w:val="00572A89"/>
    <w:rsid w:val="005730CA"/>
    <w:rsid w:val="00577DD8"/>
    <w:rsid w:val="00581E78"/>
    <w:rsid w:val="00582973"/>
    <w:rsid w:val="00583955"/>
    <w:rsid w:val="0058788C"/>
    <w:rsid w:val="00590400"/>
    <w:rsid w:val="00591760"/>
    <w:rsid w:val="00591AF7"/>
    <w:rsid w:val="00595CA7"/>
    <w:rsid w:val="00596BFE"/>
    <w:rsid w:val="005A353A"/>
    <w:rsid w:val="005A3C6E"/>
    <w:rsid w:val="005A4C28"/>
    <w:rsid w:val="005A5E9D"/>
    <w:rsid w:val="005A68DF"/>
    <w:rsid w:val="005A7A57"/>
    <w:rsid w:val="005A7E34"/>
    <w:rsid w:val="005B1D63"/>
    <w:rsid w:val="005B2D4F"/>
    <w:rsid w:val="005B4C9A"/>
    <w:rsid w:val="005C43B5"/>
    <w:rsid w:val="005C452F"/>
    <w:rsid w:val="005C5E10"/>
    <w:rsid w:val="005C7629"/>
    <w:rsid w:val="005C7A89"/>
    <w:rsid w:val="005D260A"/>
    <w:rsid w:val="005D2CDE"/>
    <w:rsid w:val="005D3586"/>
    <w:rsid w:val="005D35D8"/>
    <w:rsid w:val="005D3FE8"/>
    <w:rsid w:val="005D5EC9"/>
    <w:rsid w:val="005D617B"/>
    <w:rsid w:val="005E0789"/>
    <w:rsid w:val="005E0907"/>
    <w:rsid w:val="005E2D60"/>
    <w:rsid w:val="005F5D09"/>
    <w:rsid w:val="006000A1"/>
    <w:rsid w:val="00602DA4"/>
    <w:rsid w:val="00606036"/>
    <w:rsid w:val="00611125"/>
    <w:rsid w:val="006111A1"/>
    <w:rsid w:val="0061369B"/>
    <w:rsid w:val="006146DD"/>
    <w:rsid w:val="00615B2F"/>
    <w:rsid w:val="00617E12"/>
    <w:rsid w:val="00620FFA"/>
    <w:rsid w:val="006225DC"/>
    <w:rsid w:val="006228ED"/>
    <w:rsid w:val="00623397"/>
    <w:rsid w:val="00624EF4"/>
    <w:rsid w:val="00625141"/>
    <w:rsid w:val="0062594C"/>
    <w:rsid w:val="00626E27"/>
    <w:rsid w:val="006270A7"/>
    <w:rsid w:val="006315A3"/>
    <w:rsid w:val="00632086"/>
    <w:rsid w:val="006325D5"/>
    <w:rsid w:val="00632BDB"/>
    <w:rsid w:val="00643E1D"/>
    <w:rsid w:val="00646347"/>
    <w:rsid w:val="00650664"/>
    <w:rsid w:val="006519E2"/>
    <w:rsid w:val="00654AD7"/>
    <w:rsid w:val="00654FB1"/>
    <w:rsid w:val="00656784"/>
    <w:rsid w:val="00656F35"/>
    <w:rsid w:val="0065721A"/>
    <w:rsid w:val="0066388E"/>
    <w:rsid w:val="00664947"/>
    <w:rsid w:val="00665C76"/>
    <w:rsid w:val="006673AF"/>
    <w:rsid w:val="0066794D"/>
    <w:rsid w:val="006717FC"/>
    <w:rsid w:val="006719E5"/>
    <w:rsid w:val="00672D11"/>
    <w:rsid w:val="006745B3"/>
    <w:rsid w:val="00675E70"/>
    <w:rsid w:val="0068273C"/>
    <w:rsid w:val="00683C7D"/>
    <w:rsid w:val="00692573"/>
    <w:rsid w:val="00692C10"/>
    <w:rsid w:val="0069440C"/>
    <w:rsid w:val="00694574"/>
    <w:rsid w:val="0069519B"/>
    <w:rsid w:val="0069593C"/>
    <w:rsid w:val="006A0099"/>
    <w:rsid w:val="006A378C"/>
    <w:rsid w:val="006A59B2"/>
    <w:rsid w:val="006A5D92"/>
    <w:rsid w:val="006A60F0"/>
    <w:rsid w:val="006A6769"/>
    <w:rsid w:val="006A7C84"/>
    <w:rsid w:val="006B08C3"/>
    <w:rsid w:val="006B2D3A"/>
    <w:rsid w:val="006B4A13"/>
    <w:rsid w:val="006B4DB0"/>
    <w:rsid w:val="006B5269"/>
    <w:rsid w:val="006B5BC8"/>
    <w:rsid w:val="006B5EFB"/>
    <w:rsid w:val="006B68BF"/>
    <w:rsid w:val="006C0E71"/>
    <w:rsid w:val="006C185B"/>
    <w:rsid w:val="006C329B"/>
    <w:rsid w:val="006C4A4C"/>
    <w:rsid w:val="006C5D7A"/>
    <w:rsid w:val="006C668B"/>
    <w:rsid w:val="006D1018"/>
    <w:rsid w:val="006D24C7"/>
    <w:rsid w:val="006D59D2"/>
    <w:rsid w:val="006E025F"/>
    <w:rsid w:val="006E0803"/>
    <w:rsid w:val="006E500E"/>
    <w:rsid w:val="006E5A08"/>
    <w:rsid w:val="006E7A13"/>
    <w:rsid w:val="006F002C"/>
    <w:rsid w:val="006F0833"/>
    <w:rsid w:val="006F3374"/>
    <w:rsid w:val="006F7A7D"/>
    <w:rsid w:val="007039E0"/>
    <w:rsid w:val="00703DE5"/>
    <w:rsid w:val="00710686"/>
    <w:rsid w:val="00711935"/>
    <w:rsid w:val="00720EB7"/>
    <w:rsid w:val="00722F16"/>
    <w:rsid w:val="00730142"/>
    <w:rsid w:val="00732A48"/>
    <w:rsid w:val="00734441"/>
    <w:rsid w:val="00735696"/>
    <w:rsid w:val="00741BAC"/>
    <w:rsid w:val="0074430F"/>
    <w:rsid w:val="00745DAA"/>
    <w:rsid w:val="007462C8"/>
    <w:rsid w:val="00751390"/>
    <w:rsid w:val="00755F01"/>
    <w:rsid w:val="007578AE"/>
    <w:rsid w:val="00760BCA"/>
    <w:rsid w:val="00761484"/>
    <w:rsid w:val="007618F2"/>
    <w:rsid w:val="00763796"/>
    <w:rsid w:val="0076548B"/>
    <w:rsid w:val="00767847"/>
    <w:rsid w:val="00770421"/>
    <w:rsid w:val="007718E4"/>
    <w:rsid w:val="00774A89"/>
    <w:rsid w:val="00775766"/>
    <w:rsid w:val="0078061C"/>
    <w:rsid w:val="00780932"/>
    <w:rsid w:val="00780D75"/>
    <w:rsid w:val="00780F9B"/>
    <w:rsid w:val="00781EA2"/>
    <w:rsid w:val="00783549"/>
    <w:rsid w:val="00784073"/>
    <w:rsid w:val="00790080"/>
    <w:rsid w:val="007929F4"/>
    <w:rsid w:val="007958F0"/>
    <w:rsid w:val="007A303B"/>
    <w:rsid w:val="007A3380"/>
    <w:rsid w:val="007A4066"/>
    <w:rsid w:val="007A4A46"/>
    <w:rsid w:val="007A64CE"/>
    <w:rsid w:val="007A71E2"/>
    <w:rsid w:val="007C6D68"/>
    <w:rsid w:val="007C7EFA"/>
    <w:rsid w:val="007D2C1B"/>
    <w:rsid w:val="007D2D12"/>
    <w:rsid w:val="007D4F1D"/>
    <w:rsid w:val="007D5368"/>
    <w:rsid w:val="007D5A27"/>
    <w:rsid w:val="007D5C07"/>
    <w:rsid w:val="007E2F59"/>
    <w:rsid w:val="007E3D03"/>
    <w:rsid w:val="007E6D9E"/>
    <w:rsid w:val="007E701F"/>
    <w:rsid w:val="007E7358"/>
    <w:rsid w:val="007E7708"/>
    <w:rsid w:val="007E7C28"/>
    <w:rsid w:val="007F0255"/>
    <w:rsid w:val="007F3FA9"/>
    <w:rsid w:val="007F40B3"/>
    <w:rsid w:val="007F64BD"/>
    <w:rsid w:val="007F7849"/>
    <w:rsid w:val="00800D1F"/>
    <w:rsid w:val="00801BC1"/>
    <w:rsid w:val="008046CC"/>
    <w:rsid w:val="008048E7"/>
    <w:rsid w:val="00805E75"/>
    <w:rsid w:val="00806A47"/>
    <w:rsid w:val="00813017"/>
    <w:rsid w:val="00816787"/>
    <w:rsid w:val="00816909"/>
    <w:rsid w:val="00820A2C"/>
    <w:rsid w:val="00822F01"/>
    <w:rsid w:val="008269AA"/>
    <w:rsid w:val="00826D1D"/>
    <w:rsid w:val="00831D1B"/>
    <w:rsid w:val="00833AA3"/>
    <w:rsid w:val="0083569D"/>
    <w:rsid w:val="00836AB1"/>
    <w:rsid w:val="00844254"/>
    <w:rsid w:val="00845FEC"/>
    <w:rsid w:val="0084747A"/>
    <w:rsid w:val="008474A3"/>
    <w:rsid w:val="00847B19"/>
    <w:rsid w:val="00852B71"/>
    <w:rsid w:val="00852C32"/>
    <w:rsid w:val="00853972"/>
    <w:rsid w:val="00854714"/>
    <w:rsid w:val="00856D53"/>
    <w:rsid w:val="008575A9"/>
    <w:rsid w:val="0085773C"/>
    <w:rsid w:val="008620FB"/>
    <w:rsid w:val="008625EC"/>
    <w:rsid w:val="0086750B"/>
    <w:rsid w:val="00870278"/>
    <w:rsid w:val="00870464"/>
    <w:rsid w:val="00872B28"/>
    <w:rsid w:val="008763EB"/>
    <w:rsid w:val="00876AC9"/>
    <w:rsid w:val="00876E00"/>
    <w:rsid w:val="00883878"/>
    <w:rsid w:val="00886E02"/>
    <w:rsid w:val="00890C4F"/>
    <w:rsid w:val="00892882"/>
    <w:rsid w:val="00895D5C"/>
    <w:rsid w:val="008A0582"/>
    <w:rsid w:val="008A1315"/>
    <w:rsid w:val="008A235D"/>
    <w:rsid w:val="008A279C"/>
    <w:rsid w:val="008A58BE"/>
    <w:rsid w:val="008A6B8B"/>
    <w:rsid w:val="008B6D00"/>
    <w:rsid w:val="008C0F7B"/>
    <w:rsid w:val="008C252D"/>
    <w:rsid w:val="008C6EA0"/>
    <w:rsid w:val="008D1138"/>
    <w:rsid w:val="008D146A"/>
    <w:rsid w:val="008D1F58"/>
    <w:rsid w:val="008D39AC"/>
    <w:rsid w:val="008D4B2A"/>
    <w:rsid w:val="008D582F"/>
    <w:rsid w:val="008D649A"/>
    <w:rsid w:val="008D66B8"/>
    <w:rsid w:val="008E1689"/>
    <w:rsid w:val="008E381B"/>
    <w:rsid w:val="008E4988"/>
    <w:rsid w:val="008E7BEF"/>
    <w:rsid w:val="008F0BE0"/>
    <w:rsid w:val="008F21F8"/>
    <w:rsid w:val="008F253D"/>
    <w:rsid w:val="008F31EE"/>
    <w:rsid w:val="008F340D"/>
    <w:rsid w:val="008F510B"/>
    <w:rsid w:val="008F5307"/>
    <w:rsid w:val="008F5B73"/>
    <w:rsid w:val="008F7AF3"/>
    <w:rsid w:val="00906CF7"/>
    <w:rsid w:val="00911BDE"/>
    <w:rsid w:val="00914825"/>
    <w:rsid w:val="00917565"/>
    <w:rsid w:val="00924ABA"/>
    <w:rsid w:val="00925F70"/>
    <w:rsid w:val="009277AD"/>
    <w:rsid w:val="00927EB8"/>
    <w:rsid w:val="00930066"/>
    <w:rsid w:val="0093006F"/>
    <w:rsid w:val="009307E9"/>
    <w:rsid w:val="00934B2B"/>
    <w:rsid w:val="00935814"/>
    <w:rsid w:val="00937EBC"/>
    <w:rsid w:val="00941044"/>
    <w:rsid w:val="00941A7B"/>
    <w:rsid w:val="009441D7"/>
    <w:rsid w:val="009525D6"/>
    <w:rsid w:val="00955652"/>
    <w:rsid w:val="009566AF"/>
    <w:rsid w:val="00956D02"/>
    <w:rsid w:val="00956F3A"/>
    <w:rsid w:val="00960A96"/>
    <w:rsid w:val="00961D04"/>
    <w:rsid w:val="00964A4C"/>
    <w:rsid w:val="009804CD"/>
    <w:rsid w:val="00982470"/>
    <w:rsid w:val="0098286B"/>
    <w:rsid w:val="00983360"/>
    <w:rsid w:val="00985DAA"/>
    <w:rsid w:val="00986F40"/>
    <w:rsid w:val="00987727"/>
    <w:rsid w:val="00991D1C"/>
    <w:rsid w:val="009923A8"/>
    <w:rsid w:val="00997E77"/>
    <w:rsid w:val="00997FAC"/>
    <w:rsid w:val="009A1083"/>
    <w:rsid w:val="009A6359"/>
    <w:rsid w:val="009A7799"/>
    <w:rsid w:val="009B0664"/>
    <w:rsid w:val="009B1F56"/>
    <w:rsid w:val="009B27AF"/>
    <w:rsid w:val="009C5D27"/>
    <w:rsid w:val="009D3FEC"/>
    <w:rsid w:val="009D574B"/>
    <w:rsid w:val="009D7071"/>
    <w:rsid w:val="009E0487"/>
    <w:rsid w:val="009F0256"/>
    <w:rsid w:val="009F1F7D"/>
    <w:rsid w:val="009F42CF"/>
    <w:rsid w:val="009F5005"/>
    <w:rsid w:val="009F5240"/>
    <w:rsid w:val="009F5B2F"/>
    <w:rsid w:val="009F651F"/>
    <w:rsid w:val="00A05999"/>
    <w:rsid w:val="00A1206E"/>
    <w:rsid w:val="00A16382"/>
    <w:rsid w:val="00A1658F"/>
    <w:rsid w:val="00A16DE7"/>
    <w:rsid w:val="00A17517"/>
    <w:rsid w:val="00A1779A"/>
    <w:rsid w:val="00A2159E"/>
    <w:rsid w:val="00A22036"/>
    <w:rsid w:val="00A24597"/>
    <w:rsid w:val="00A2699A"/>
    <w:rsid w:val="00A26F16"/>
    <w:rsid w:val="00A305A6"/>
    <w:rsid w:val="00A3136D"/>
    <w:rsid w:val="00A31665"/>
    <w:rsid w:val="00A31784"/>
    <w:rsid w:val="00A341BC"/>
    <w:rsid w:val="00A35B09"/>
    <w:rsid w:val="00A3625A"/>
    <w:rsid w:val="00A45C25"/>
    <w:rsid w:val="00A469A6"/>
    <w:rsid w:val="00A50BFE"/>
    <w:rsid w:val="00A52C64"/>
    <w:rsid w:val="00A52E0E"/>
    <w:rsid w:val="00A54739"/>
    <w:rsid w:val="00A56E21"/>
    <w:rsid w:val="00A615F4"/>
    <w:rsid w:val="00A63F47"/>
    <w:rsid w:val="00A64E47"/>
    <w:rsid w:val="00A70478"/>
    <w:rsid w:val="00A71291"/>
    <w:rsid w:val="00A71EC0"/>
    <w:rsid w:val="00A72421"/>
    <w:rsid w:val="00A73219"/>
    <w:rsid w:val="00A77326"/>
    <w:rsid w:val="00A839B6"/>
    <w:rsid w:val="00A84120"/>
    <w:rsid w:val="00A95100"/>
    <w:rsid w:val="00A96511"/>
    <w:rsid w:val="00A970A6"/>
    <w:rsid w:val="00AA0420"/>
    <w:rsid w:val="00AA26BC"/>
    <w:rsid w:val="00AA2F6A"/>
    <w:rsid w:val="00AA4367"/>
    <w:rsid w:val="00AA4AA6"/>
    <w:rsid w:val="00AA666B"/>
    <w:rsid w:val="00AA7C2D"/>
    <w:rsid w:val="00AB19ED"/>
    <w:rsid w:val="00AB27EE"/>
    <w:rsid w:val="00AB693D"/>
    <w:rsid w:val="00AC7229"/>
    <w:rsid w:val="00AD0870"/>
    <w:rsid w:val="00AD0DE8"/>
    <w:rsid w:val="00AD151D"/>
    <w:rsid w:val="00AD3C77"/>
    <w:rsid w:val="00AD63CC"/>
    <w:rsid w:val="00AE10A3"/>
    <w:rsid w:val="00AE34B9"/>
    <w:rsid w:val="00AE3EDB"/>
    <w:rsid w:val="00AE3FDA"/>
    <w:rsid w:val="00AE4E3E"/>
    <w:rsid w:val="00AF0F67"/>
    <w:rsid w:val="00AF10A1"/>
    <w:rsid w:val="00AF1753"/>
    <w:rsid w:val="00AF2634"/>
    <w:rsid w:val="00AF2839"/>
    <w:rsid w:val="00AF6C12"/>
    <w:rsid w:val="00B057CE"/>
    <w:rsid w:val="00B07B9B"/>
    <w:rsid w:val="00B11A30"/>
    <w:rsid w:val="00B12CED"/>
    <w:rsid w:val="00B14218"/>
    <w:rsid w:val="00B16B65"/>
    <w:rsid w:val="00B16F0D"/>
    <w:rsid w:val="00B2060C"/>
    <w:rsid w:val="00B21C0D"/>
    <w:rsid w:val="00B23249"/>
    <w:rsid w:val="00B2415A"/>
    <w:rsid w:val="00B25A1E"/>
    <w:rsid w:val="00B33335"/>
    <w:rsid w:val="00B373A5"/>
    <w:rsid w:val="00B37740"/>
    <w:rsid w:val="00B40EAA"/>
    <w:rsid w:val="00B4102D"/>
    <w:rsid w:val="00B42169"/>
    <w:rsid w:val="00B44104"/>
    <w:rsid w:val="00B44C70"/>
    <w:rsid w:val="00B513C7"/>
    <w:rsid w:val="00B531CF"/>
    <w:rsid w:val="00B56430"/>
    <w:rsid w:val="00B56DAE"/>
    <w:rsid w:val="00B5774C"/>
    <w:rsid w:val="00B6028D"/>
    <w:rsid w:val="00B605AE"/>
    <w:rsid w:val="00B66B64"/>
    <w:rsid w:val="00B67055"/>
    <w:rsid w:val="00B715AE"/>
    <w:rsid w:val="00B73A2C"/>
    <w:rsid w:val="00B74A61"/>
    <w:rsid w:val="00B7549F"/>
    <w:rsid w:val="00B80334"/>
    <w:rsid w:val="00B8042D"/>
    <w:rsid w:val="00B8184E"/>
    <w:rsid w:val="00B82CC0"/>
    <w:rsid w:val="00B83CB4"/>
    <w:rsid w:val="00B85FEA"/>
    <w:rsid w:val="00B878C8"/>
    <w:rsid w:val="00B9129D"/>
    <w:rsid w:val="00B91904"/>
    <w:rsid w:val="00B93015"/>
    <w:rsid w:val="00B95659"/>
    <w:rsid w:val="00B964C4"/>
    <w:rsid w:val="00B97007"/>
    <w:rsid w:val="00BA0DA5"/>
    <w:rsid w:val="00BA0E9E"/>
    <w:rsid w:val="00BA0F0E"/>
    <w:rsid w:val="00BA1893"/>
    <w:rsid w:val="00BA2EFB"/>
    <w:rsid w:val="00BA719C"/>
    <w:rsid w:val="00BB330C"/>
    <w:rsid w:val="00BB42A8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D076A"/>
    <w:rsid w:val="00BD0E3F"/>
    <w:rsid w:val="00BD2E07"/>
    <w:rsid w:val="00BD417D"/>
    <w:rsid w:val="00BE19C5"/>
    <w:rsid w:val="00BE2990"/>
    <w:rsid w:val="00BF0721"/>
    <w:rsid w:val="00BF1216"/>
    <w:rsid w:val="00BF164B"/>
    <w:rsid w:val="00BF2D24"/>
    <w:rsid w:val="00BF4010"/>
    <w:rsid w:val="00BF6AD7"/>
    <w:rsid w:val="00C07216"/>
    <w:rsid w:val="00C1075C"/>
    <w:rsid w:val="00C11EC3"/>
    <w:rsid w:val="00C14E03"/>
    <w:rsid w:val="00C15CB6"/>
    <w:rsid w:val="00C16C8D"/>
    <w:rsid w:val="00C253ED"/>
    <w:rsid w:val="00C27463"/>
    <w:rsid w:val="00C27530"/>
    <w:rsid w:val="00C27F31"/>
    <w:rsid w:val="00C31EAE"/>
    <w:rsid w:val="00C32AA9"/>
    <w:rsid w:val="00C33763"/>
    <w:rsid w:val="00C362A0"/>
    <w:rsid w:val="00C3779C"/>
    <w:rsid w:val="00C4270D"/>
    <w:rsid w:val="00C44D4E"/>
    <w:rsid w:val="00C45E3B"/>
    <w:rsid w:val="00C46366"/>
    <w:rsid w:val="00C469AF"/>
    <w:rsid w:val="00C519CD"/>
    <w:rsid w:val="00C564AC"/>
    <w:rsid w:val="00C56A0F"/>
    <w:rsid w:val="00C607ED"/>
    <w:rsid w:val="00C60C78"/>
    <w:rsid w:val="00C60E76"/>
    <w:rsid w:val="00C639B4"/>
    <w:rsid w:val="00C641E7"/>
    <w:rsid w:val="00C6550E"/>
    <w:rsid w:val="00C66E7B"/>
    <w:rsid w:val="00C7000A"/>
    <w:rsid w:val="00C70E33"/>
    <w:rsid w:val="00C75EB4"/>
    <w:rsid w:val="00C77140"/>
    <w:rsid w:val="00C81176"/>
    <w:rsid w:val="00C81C63"/>
    <w:rsid w:val="00C839D2"/>
    <w:rsid w:val="00C86755"/>
    <w:rsid w:val="00C913F1"/>
    <w:rsid w:val="00C933FE"/>
    <w:rsid w:val="00C958D0"/>
    <w:rsid w:val="00C95DE9"/>
    <w:rsid w:val="00CA1765"/>
    <w:rsid w:val="00CA298D"/>
    <w:rsid w:val="00CA6BB1"/>
    <w:rsid w:val="00CA74CE"/>
    <w:rsid w:val="00CA7B6B"/>
    <w:rsid w:val="00CB5410"/>
    <w:rsid w:val="00CB62B3"/>
    <w:rsid w:val="00CC033A"/>
    <w:rsid w:val="00CC10B7"/>
    <w:rsid w:val="00CC17FF"/>
    <w:rsid w:val="00CC1F0C"/>
    <w:rsid w:val="00CC5BC8"/>
    <w:rsid w:val="00CD19A4"/>
    <w:rsid w:val="00CD296D"/>
    <w:rsid w:val="00CD32F9"/>
    <w:rsid w:val="00CD3753"/>
    <w:rsid w:val="00CD4A55"/>
    <w:rsid w:val="00CD5287"/>
    <w:rsid w:val="00CD586B"/>
    <w:rsid w:val="00CE0B96"/>
    <w:rsid w:val="00CE1605"/>
    <w:rsid w:val="00CE4544"/>
    <w:rsid w:val="00CE5CD1"/>
    <w:rsid w:val="00CE7057"/>
    <w:rsid w:val="00CF549D"/>
    <w:rsid w:val="00CF58C2"/>
    <w:rsid w:val="00D002AF"/>
    <w:rsid w:val="00D00EE4"/>
    <w:rsid w:val="00D01A04"/>
    <w:rsid w:val="00D01E93"/>
    <w:rsid w:val="00D026E5"/>
    <w:rsid w:val="00D06650"/>
    <w:rsid w:val="00D112C3"/>
    <w:rsid w:val="00D12E9C"/>
    <w:rsid w:val="00D14AE3"/>
    <w:rsid w:val="00D20C6F"/>
    <w:rsid w:val="00D22075"/>
    <w:rsid w:val="00D220AC"/>
    <w:rsid w:val="00D220F2"/>
    <w:rsid w:val="00D31FA6"/>
    <w:rsid w:val="00D322EE"/>
    <w:rsid w:val="00D3245E"/>
    <w:rsid w:val="00D342CB"/>
    <w:rsid w:val="00D35DC4"/>
    <w:rsid w:val="00D36981"/>
    <w:rsid w:val="00D4302B"/>
    <w:rsid w:val="00D438EC"/>
    <w:rsid w:val="00D44C56"/>
    <w:rsid w:val="00D46CF2"/>
    <w:rsid w:val="00D47B31"/>
    <w:rsid w:val="00D50119"/>
    <w:rsid w:val="00D5190E"/>
    <w:rsid w:val="00D5372D"/>
    <w:rsid w:val="00D5432E"/>
    <w:rsid w:val="00D56BC2"/>
    <w:rsid w:val="00D5755A"/>
    <w:rsid w:val="00D60379"/>
    <w:rsid w:val="00D60C45"/>
    <w:rsid w:val="00D61831"/>
    <w:rsid w:val="00D704B3"/>
    <w:rsid w:val="00D71177"/>
    <w:rsid w:val="00D770B2"/>
    <w:rsid w:val="00D77342"/>
    <w:rsid w:val="00D8041A"/>
    <w:rsid w:val="00D8375C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5E6"/>
    <w:rsid w:val="00DB0371"/>
    <w:rsid w:val="00DB0F3D"/>
    <w:rsid w:val="00DB44D6"/>
    <w:rsid w:val="00DB5707"/>
    <w:rsid w:val="00DC0211"/>
    <w:rsid w:val="00DC0BEC"/>
    <w:rsid w:val="00DC325F"/>
    <w:rsid w:val="00DC63E4"/>
    <w:rsid w:val="00DC7D99"/>
    <w:rsid w:val="00DD1327"/>
    <w:rsid w:val="00DD3CE9"/>
    <w:rsid w:val="00DD4B7B"/>
    <w:rsid w:val="00DE158E"/>
    <w:rsid w:val="00DE1D78"/>
    <w:rsid w:val="00DE3694"/>
    <w:rsid w:val="00DE5ACB"/>
    <w:rsid w:val="00DF0E4C"/>
    <w:rsid w:val="00DF3E3F"/>
    <w:rsid w:val="00E01F26"/>
    <w:rsid w:val="00E03AB6"/>
    <w:rsid w:val="00E04A9A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1296"/>
    <w:rsid w:val="00E33F08"/>
    <w:rsid w:val="00E343B3"/>
    <w:rsid w:val="00E34703"/>
    <w:rsid w:val="00E34EAF"/>
    <w:rsid w:val="00E351A3"/>
    <w:rsid w:val="00E3745E"/>
    <w:rsid w:val="00E40399"/>
    <w:rsid w:val="00E41144"/>
    <w:rsid w:val="00E421E2"/>
    <w:rsid w:val="00E433E7"/>
    <w:rsid w:val="00E45B08"/>
    <w:rsid w:val="00E46B12"/>
    <w:rsid w:val="00E55CB1"/>
    <w:rsid w:val="00E578E6"/>
    <w:rsid w:val="00E6246A"/>
    <w:rsid w:val="00E71EBE"/>
    <w:rsid w:val="00E7356E"/>
    <w:rsid w:val="00E77D53"/>
    <w:rsid w:val="00E83288"/>
    <w:rsid w:val="00E91BE3"/>
    <w:rsid w:val="00E9301D"/>
    <w:rsid w:val="00E93B3E"/>
    <w:rsid w:val="00EA1C79"/>
    <w:rsid w:val="00EA6A3D"/>
    <w:rsid w:val="00EA7BCF"/>
    <w:rsid w:val="00EB34B7"/>
    <w:rsid w:val="00EB49BC"/>
    <w:rsid w:val="00EB4DF7"/>
    <w:rsid w:val="00EB52B3"/>
    <w:rsid w:val="00EB5AD4"/>
    <w:rsid w:val="00EC39FC"/>
    <w:rsid w:val="00ED14B1"/>
    <w:rsid w:val="00ED3106"/>
    <w:rsid w:val="00ED3F7C"/>
    <w:rsid w:val="00ED4C2C"/>
    <w:rsid w:val="00EE05FC"/>
    <w:rsid w:val="00EE26B6"/>
    <w:rsid w:val="00EE3B2C"/>
    <w:rsid w:val="00EE4A97"/>
    <w:rsid w:val="00EE62F6"/>
    <w:rsid w:val="00EF0914"/>
    <w:rsid w:val="00EF164E"/>
    <w:rsid w:val="00EF2F5E"/>
    <w:rsid w:val="00EF332D"/>
    <w:rsid w:val="00EF4421"/>
    <w:rsid w:val="00EF5049"/>
    <w:rsid w:val="00EF5CCB"/>
    <w:rsid w:val="00EF5D57"/>
    <w:rsid w:val="00EF62A9"/>
    <w:rsid w:val="00F03EBD"/>
    <w:rsid w:val="00F06A8D"/>
    <w:rsid w:val="00F113BB"/>
    <w:rsid w:val="00F11668"/>
    <w:rsid w:val="00F15545"/>
    <w:rsid w:val="00F17AF1"/>
    <w:rsid w:val="00F20E97"/>
    <w:rsid w:val="00F21323"/>
    <w:rsid w:val="00F214FD"/>
    <w:rsid w:val="00F23CE2"/>
    <w:rsid w:val="00F319A9"/>
    <w:rsid w:val="00F32275"/>
    <w:rsid w:val="00F40225"/>
    <w:rsid w:val="00F40E62"/>
    <w:rsid w:val="00F42AFE"/>
    <w:rsid w:val="00F45193"/>
    <w:rsid w:val="00F45F42"/>
    <w:rsid w:val="00F46703"/>
    <w:rsid w:val="00F47E9D"/>
    <w:rsid w:val="00F508AA"/>
    <w:rsid w:val="00F53E4D"/>
    <w:rsid w:val="00F55B1E"/>
    <w:rsid w:val="00F55E0F"/>
    <w:rsid w:val="00F56256"/>
    <w:rsid w:val="00F61D29"/>
    <w:rsid w:val="00F62899"/>
    <w:rsid w:val="00F635A2"/>
    <w:rsid w:val="00F63A0C"/>
    <w:rsid w:val="00F6677A"/>
    <w:rsid w:val="00F70DF1"/>
    <w:rsid w:val="00F724F8"/>
    <w:rsid w:val="00F7572A"/>
    <w:rsid w:val="00F77005"/>
    <w:rsid w:val="00F843C3"/>
    <w:rsid w:val="00F8520E"/>
    <w:rsid w:val="00F90997"/>
    <w:rsid w:val="00F909B4"/>
    <w:rsid w:val="00F9135F"/>
    <w:rsid w:val="00F96671"/>
    <w:rsid w:val="00F9718C"/>
    <w:rsid w:val="00F97D30"/>
    <w:rsid w:val="00FA061A"/>
    <w:rsid w:val="00FA1526"/>
    <w:rsid w:val="00FA26CC"/>
    <w:rsid w:val="00FA3702"/>
    <w:rsid w:val="00FB4362"/>
    <w:rsid w:val="00FB6009"/>
    <w:rsid w:val="00FB69A5"/>
    <w:rsid w:val="00FB6D5F"/>
    <w:rsid w:val="00FB77E8"/>
    <w:rsid w:val="00FC0851"/>
    <w:rsid w:val="00FC1874"/>
    <w:rsid w:val="00FC2D66"/>
    <w:rsid w:val="00FC6EA7"/>
    <w:rsid w:val="00FD1B4B"/>
    <w:rsid w:val="00FD39F1"/>
    <w:rsid w:val="00FD56CC"/>
    <w:rsid w:val="00FD716B"/>
    <w:rsid w:val="00FE0211"/>
    <w:rsid w:val="00FE04BE"/>
    <w:rsid w:val="00FE05EB"/>
    <w:rsid w:val="00FE1CBD"/>
    <w:rsid w:val="00FE2709"/>
    <w:rsid w:val="00FE5E9D"/>
    <w:rsid w:val="00FF05C9"/>
    <w:rsid w:val="00FF3D19"/>
    <w:rsid w:val="00FF6B2D"/>
    <w:rsid w:val="00FF76DC"/>
    <w:rsid w:val="00FF7A1F"/>
    <w:rsid w:val="00FF7B38"/>
    <w:rsid w:val="00FF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2B71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C0721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nbcei</cp:lastModifiedBy>
  <cp:revision>47</cp:revision>
  <cp:lastPrinted>2016-06-06T10:35:00Z</cp:lastPrinted>
  <dcterms:created xsi:type="dcterms:W3CDTF">2016-06-06T07:23:00Z</dcterms:created>
  <dcterms:modified xsi:type="dcterms:W3CDTF">2016-06-07T14:15:00Z</dcterms:modified>
</cp:coreProperties>
</file>